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6E18" w:rsidRDefault="00D86E18">
      <w:r>
        <w:t>10/8/2015</w:t>
      </w:r>
    </w:p>
    <w:p w:rsidR="00D86E18" w:rsidRDefault="00D86E18">
      <w:r>
        <w:t>To: ASC Curriculum Committee, Graduate School, Deborah Haddad</w:t>
      </w:r>
    </w:p>
    <w:p w:rsidR="00D86E18" w:rsidRDefault="00D86E18">
      <w:r>
        <w:t xml:space="preserve">From: Mike Slater, Graduate Studies Committee Chair, </w:t>
      </w:r>
      <w:proofErr w:type="gramStart"/>
      <w:r>
        <w:t>School</w:t>
      </w:r>
      <w:proofErr w:type="gramEnd"/>
      <w:r>
        <w:t xml:space="preserve"> of Communication</w:t>
      </w:r>
    </w:p>
    <w:p w:rsidR="00975E91" w:rsidRDefault="00D86E18">
      <w:pPr>
        <w:pBdr>
          <w:bottom w:val="single" w:sz="12" w:space="1" w:color="auto"/>
        </w:pBdr>
      </w:pPr>
      <w:r>
        <w:t>Re: Proposed Program Change and Rationale, School of Communication PhD program</w:t>
      </w:r>
    </w:p>
    <w:p w:rsidR="00D86E18" w:rsidRDefault="00D86E18"/>
    <w:p w:rsidR="00D86E18" w:rsidRDefault="00D86E18">
      <w:r>
        <w:rPr>
          <w:i/>
        </w:rPr>
        <w:t xml:space="preserve">Proposed change in minimum required credit hours.  </w:t>
      </w:r>
      <w:r>
        <w:t>The School of Communication (SOC) Graduate Studies Committee (GSC) and graduate faculty have unanimously recommended changing our minimum credits to the degree from 85 to 81.</w:t>
      </w:r>
    </w:p>
    <w:p w:rsidR="00D86E18" w:rsidRDefault="00D86E18">
      <w:r>
        <w:rPr>
          <w:i/>
        </w:rPr>
        <w:t xml:space="preserve">Rationale: </w:t>
      </w:r>
      <w:r>
        <w:t xml:space="preserve">When the program was revised for the semester change-over, we had developed an 85 credit minimum, based on the program indicated in the table below.  At the time, we had anticipated using </w:t>
      </w:r>
      <w:proofErr w:type="spellStart"/>
      <w:r>
        <w:t>Maymester</w:t>
      </w:r>
      <w:proofErr w:type="spellEnd"/>
      <w:r>
        <w:t xml:space="preserve"> as part of the exam process, which accounted for three of the credits.  That </w:t>
      </w:r>
      <w:r w:rsidR="00695305">
        <w:t>became</w:t>
      </w:r>
      <w:r w:rsidR="00695305">
        <w:t xml:space="preserve"> </w:t>
      </w:r>
      <w:r>
        <w:t xml:space="preserve">non-viable as </w:t>
      </w:r>
      <w:proofErr w:type="spellStart"/>
      <w:r>
        <w:t>Maymester</w:t>
      </w:r>
      <w:proofErr w:type="spellEnd"/>
      <w:r>
        <w:t xml:space="preserve"> policies evolved.  However, the 85 credit minimum requirement remained.  For most students, this was not a problem: internal MAs </w:t>
      </w:r>
      <w:r w:rsidR="00883E49">
        <w:t>had credits they could transfer, as did many students admitted from other MA programs.  However, some students from other MA programs (e</w:t>
      </w:r>
      <w:r w:rsidR="0081633F">
        <w:t>.</w:t>
      </w:r>
      <w:r w:rsidR="00883E49">
        <w:t>g</w:t>
      </w:r>
      <w:r w:rsidR="0081633F">
        <w:t>.,</w:t>
      </w:r>
      <w:r w:rsidR="00883E49">
        <w:t xml:space="preserve"> from other disciplines) did not have credits to transfer, and that did force taking extra credits in some semester to stay on track.</w:t>
      </w:r>
    </w:p>
    <w:p w:rsidR="00883E49" w:rsidRDefault="00883E49">
      <w:r>
        <w:t>At the same time, we’ve been doing some tweaking with our first year requirements which reduces the credit load to 12 from 13 for students in their first semester of graduate school at OSU.  That credit reduction takes the minimum, to keep an external MA with no transfer credit on track, to 81 credits.</w:t>
      </w:r>
    </w:p>
    <w:p w:rsidR="002D3E41" w:rsidRDefault="002D3E41">
      <w:r>
        <w:t xml:space="preserve">Table 1: </w:t>
      </w:r>
      <w:r w:rsidR="003D2E83">
        <w:t>Original plan with 85 credits</w:t>
      </w:r>
    </w:p>
    <w:tbl>
      <w:tblPr>
        <w:tblW w:w="9480" w:type="dxa"/>
        <w:tblCellMar>
          <w:left w:w="0" w:type="dxa"/>
          <w:right w:w="0" w:type="dxa"/>
        </w:tblCellMar>
        <w:tblLook w:val="0420" w:firstRow="1" w:lastRow="0" w:firstColumn="0" w:lastColumn="0" w:noHBand="0" w:noVBand="1"/>
      </w:tblPr>
      <w:tblGrid>
        <w:gridCol w:w="1560"/>
        <w:gridCol w:w="2160"/>
        <w:gridCol w:w="1800"/>
        <w:gridCol w:w="2040"/>
        <w:gridCol w:w="1920"/>
      </w:tblGrid>
      <w:tr w:rsidR="003D2E83" w:rsidRPr="003D2E83" w:rsidTr="003D2E83">
        <w:trPr>
          <w:trHeight w:val="547"/>
        </w:trPr>
        <w:tc>
          <w:tcPr>
            <w:tcW w:w="1560" w:type="dxa"/>
            <w:tcBorders>
              <w:top w:val="single" w:sz="8" w:space="0" w:color="FFFFFF"/>
              <w:left w:val="single" w:sz="8" w:space="0" w:color="FFFFFF"/>
              <w:bottom w:val="single" w:sz="24" w:space="0" w:color="FFFFFF"/>
              <w:right w:val="single" w:sz="8" w:space="0" w:color="FFFFFF"/>
            </w:tcBorders>
            <w:shd w:val="clear" w:color="auto" w:fill="3C9770"/>
            <w:tcMar>
              <w:top w:w="72" w:type="dxa"/>
              <w:left w:w="144" w:type="dxa"/>
              <w:bottom w:w="72" w:type="dxa"/>
              <w:right w:w="144" w:type="dxa"/>
            </w:tcMar>
            <w:hideMark/>
          </w:tcPr>
          <w:p w:rsidR="003D2E83" w:rsidRPr="003D2E83" w:rsidRDefault="003D2E83" w:rsidP="003D2E83"/>
        </w:tc>
        <w:tc>
          <w:tcPr>
            <w:tcW w:w="2160" w:type="dxa"/>
            <w:tcBorders>
              <w:top w:val="single" w:sz="8" w:space="0" w:color="FFFFFF"/>
              <w:left w:val="single" w:sz="8" w:space="0" w:color="FFFFFF"/>
              <w:bottom w:val="single" w:sz="24" w:space="0" w:color="FFFFFF"/>
              <w:right w:val="single" w:sz="8" w:space="0" w:color="FFFFFF"/>
            </w:tcBorders>
            <w:shd w:val="clear" w:color="auto" w:fill="3C9770"/>
            <w:tcMar>
              <w:top w:w="72" w:type="dxa"/>
              <w:left w:w="144" w:type="dxa"/>
              <w:bottom w:w="72" w:type="dxa"/>
              <w:right w:w="144" w:type="dxa"/>
            </w:tcMar>
            <w:hideMark/>
          </w:tcPr>
          <w:p w:rsidR="003D2E83" w:rsidRPr="003D2E83" w:rsidRDefault="003D2E83" w:rsidP="003D2E83">
            <w:r w:rsidRPr="003D2E83">
              <w:rPr>
                <w:b/>
                <w:bCs/>
              </w:rPr>
              <w:t>Autumn</w:t>
            </w:r>
          </w:p>
        </w:tc>
        <w:tc>
          <w:tcPr>
            <w:tcW w:w="1800" w:type="dxa"/>
            <w:tcBorders>
              <w:top w:val="single" w:sz="8" w:space="0" w:color="FFFFFF"/>
              <w:left w:val="single" w:sz="8" w:space="0" w:color="FFFFFF"/>
              <w:bottom w:val="single" w:sz="24" w:space="0" w:color="FFFFFF"/>
              <w:right w:val="single" w:sz="8" w:space="0" w:color="FFFFFF"/>
            </w:tcBorders>
            <w:shd w:val="clear" w:color="auto" w:fill="3C9770"/>
            <w:tcMar>
              <w:top w:w="72" w:type="dxa"/>
              <w:left w:w="144" w:type="dxa"/>
              <w:bottom w:w="72" w:type="dxa"/>
              <w:right w:w="144" w:type="dxa"/>
            </w:tcMar>
            <w:hideMark/>
          </w:tcPr>
          <w:p w:rsidR="003D2E83" w:rsidRPr="003D2E83" w:rsidRDefault="003D2E83" w:rsidP="003D2E83">
            <w:r w:rsidRPr="003D2E83">
              <w:rPr>
                <w:b/>
                <w:bCs/>
              </w:rPr>
              <w:t>Spring</w:t>
            </w:r>
          </w:p>
        </w:tc>
        <w:tc>
          <w:tcPr>
            <w:tcW w:w="2040" w:type="dxa"/>
            <w:tcBorders>
              <w:top w:val="single" w:sz="8" w:space="0" w:color="FFFFFF"/>
              <w:left w:val="single" w:sz="8" w:space="0" w:color="FFFFFF"/>
              <w:bottom w:val="single" w:sz="24" w:space="0" w:color="FFFFFF"/>
              <w:right w:val="single" w:sz="8" w:space="0" w:color="FFFFFF"/>
            </w:tcBorders>
            <w:shd w:val="clear" w:color="auto" w:fill="3C9770"/>
            <w:tcMar>
              <w:top w:w="72" w:type="dxa"/>
              <w:left w:w="144" w:type="dxa"/>
              <w:bottom w:w="72" w:type="dxa"/>
              <w:right w:w="144" w:type="dxa"/>
            </w:tcMar>
            <w:hideMark/>
          </w:tcPr>
          <w:p w:rsidR="003D2E83" w:rsidRPr="003D2E83" w:rsidRDefault="003D2E83" w:rsidP="003D2E83">
            <w:r w:rsidRPr="003D2E83">
              <w:rPr>
                <w:b/>
                <w:bCs/>
              </w:rPr>
              <w:t>May</w:t>
            </w:r>
          </w:p>
        </w:tc>
        <w:tc>
          <w:tcPr>
            <w:tcW w:w="1920" w:type="dxa"/>
            <w:tcBorders>
              <w:top w:val="single" w:sz="8" w:space="0" w:color="FFFFFF"/>
              <w:left w:val="single" w:sz="8" w:space="0" w:color="FFFFFF"/>
              <w:bottom w:val="single" w:sz="24" w:space="0" w:color="FFFFFF"/>
              <w:right w:val="single" w:sz="8" w:space="0" w:color="FFFFFF"/>
            </w:tcBorders>
            <w:shd w:val="clear" w:color="auto" w:fill="3C9770"/>
            <w:tcMar>
              <w:top w:w="72" w:type="dxa"/>
              <w:left w:w="144" w:type="dxa"/>
              <w:bottom w:w="72" w:type="dxa"/>
              <w:right w:w="144" w:type="dxa"/>
            </w:tcMar>
            <w:hideMark/>
          </w:tcPr>
          <w:p w:rsidR="003D2E83" w:rsidRPr="003D2E83" w:rsidRDefault="003D2E83" w:rsidP="003D2E83">
            <w:r w:rsidRPr="003D2E83">
              <w:rPr>
                <w:b/>
                <w:bCs/>
              </w:rPr>
              <w:t>Total</w:t>
            </w:r>
          </w:p>
        </w:tc>
      </w:tr>
      <w:tr w:rsidR="003D2E83" w:rsidRPr="003D2E83" w:rsidTr="003D2E83">
        <w:trPr>
          <w:trHeight w:val="584"/>
        </w:trPr>
        <w:tc>
          <w:tcPr>
            <w:tcW w:w="1560" w:type="dxa"/>
            <w:tcBorders>
              <w:top w:val="single" w:sz="24" w:space="0" w:color="FFFFFF"/>
              <w:left w:val="single" w:sz="8" w:space="0" w:color="FFFFFF"/>
              <w:bottom w:val="single" w:sz="8" w:space="0" w:color="FFFFFF"/>
              <w:right w:val="single" w:sz="8" w:space="0" w:color="FFFFFF"/>
            </w:tcBorders>
            <w:shd w:val="clear" w:color="auto" w:fill="CEDDD5"/>
            <w:tcMar>
              <w:top w:w="72" w:type="dxa"/>
              <w:left w:w="144" w:type="dxa"/>
              <w:bottom w:w="72" w:type="dxa"/>
              <w:right w:w="144" w:type="dxa"/>
            </w:tcMar>
            <w:hideMark/>
          </w:tcPr>
          <w:p w:rsidR="003D2E83" w:rsidRPr="003D2E83" w:rsidRDefault="003D2E83" w:rsidP="003D2E83">
            <w:r w:rsidRPr="003D2E83">
              <w:t>Year 1</w:t>
            </w:r>
          </w:p>
        </w:tc>
        <w:tc>
          <w:tcPr>
            <w:tcW w:w="2160" w:type="dxa"/>
            <w:tcBorders>
              <w:top w:val="single" w:sz="24" w:space="0" w:color="FFFFFF"/>
              <w:left w:val="single" w:sz="8" w:space="0" w:color="FFFFFF"/>
              <w:bottom w:val="single" w:sz="8" w:space="0" w:color="FFFFFF"/>
              <w:right w:val="single" w:sz="8" w:space="0" w:color="FFFFFF"/>
            </w:tcBorders>
            <w:shd w:val="clear" w:color="auto" w:fill="CEDDD5"/>
            <w:tcMar>
              <w:top w:w="72" w:type="dxa"/>
              <w:left w:w="144" w:type="dxa"/>
              <w:bottom w:w="72" w:type="dxa"/>
              <w:right w:w="144" w:type="dxa"/>
            </w:tcMar>
            <w:hideMark/>
          </w:tcPr>
          <w:p w:rsidR="003D2E83" w:rsidRPr="003D2E83" w:rsidRDefault="003D2E83" w:rsidP="003D2E83">
            <w:r w:rsidRPr="003D2E83">
              <w:t>13</w:t>
            </w:r>
          </w:p>
        </w:tc>
        <w:tc>
          <w:tcPr>
            <w:tcW w:w="1800" w:type="dxa"/>
            <w:tcBorders>
              <w:top w:val="single" w:sz="24" w:space="0" w:color="FFFFFF"/>
              <w:left w:val="single" w:sz="8" w:space="0" w:color="FFFFFF"/>
              <w:bottom w:val="single" w:sz="8" w:space="0" w:color="FFFFFF"/>
              <w:right w:val="single" w:sz="8" w:space="0" w:color="FFFFFF"/>
            </w:tcBorders>
            <w:shd w:val="clear" w:color="auto" w:fill="CEDDD5"/>
            <w:tcMar>
              <w:top w:w="72" w:type="dxa"/>
              <w:left w:w="144" w:type="dxa"/>
              <w:bottom w:w="72" w:type="dxa"/>
              <w:right w:w="144" w:type="dxa"/>
            </w:tcMar>
            <w:hideMark/>
          </w:tcPr>
          <w:p w:rsidR="003D2E83" w:rsidRPr="003D2E83" w:rsidRDefault="003D2E83" w:rsidP="003D2E83">
            <w:r w:rsidRPr="003D2E83">
              <w:t>13</w:t>
            </w:r>
          </w:p>
        </w:tc>
        <w:tc>
          <w:tcPr>
            <w:tcW w:w="2040" w:type="dxa"/>
            <w:tcBorders>
              <w:top w:val="single" w:sz="24" w:space="0" w:color="FFFFFF"/>
              <w:left w:val="single" w:sz="8" w:space="0" w:color="FFFFFF"/>
              <w:bottom w:val="single" w:sz="8" w:space="0" w:color="FFFFFF"/>
              <w:right w:val="single" w:sz="8" w:space="0" w:color="FFFFFF"/>
            </w:tcBorders>
            <w:shd w:val="clear" w:color="auto" w:fill="CEDDD5"/>
            <w:tcMar>
              <w:top w:w="72" w:type="dxa"/>
              <w:left w:w="144" w:type="dxa"/>
              <w:bottom w:w="72" w:type="dxa"/>
              <w:right w:w="144" w:type="dxa"/>
            </w:tcMar>
            <w:hideMark/>
          </w:tcPr>
          <w:p w:rsidR="003D2E83" w:rsidRPr="003D2E83" w:rsidRDefault="003D2E83" w:rsidP="003D2E83"/>
        </w:tc>
        <w:tc>
          <w:tcPr>
            <w:tcW w:w="1920" w:type="dxa"/>
            <w:tcBorders>
              <w:top w:val="single" w:sz="24" w:space="0" w:color="FFFFFF"/>
              <w:left w:val="single" w:sz="8" w:space="0" w:color="FFFFFF"/>
              <w:bottom w:val="single" w:sz="8" w:space="0" w:color="FFFFFF"/>
              <w:right w:val="single" w:sz="8" w:space="0" w:color="FFFFFF"/>
            </w:tcBorders>
            <w:shd w:val="clear" w:color="auto" w:fill="CEDDD5"/>
            <w:tcMar>
              <w:top w:w="72" w:type="dxa"/>
              <w:left w:w="144" w:type="dxa"/>
              <w:bottom w:w="72" w:type="dxa"/>
              <w:right w:w="144" w:type="dxa"/>
            </w:tcMar>
            <w:hideMark/>
          </w:tcPr>
          <w:p w:rsidR="003D2E83" w:rsidRPr="003D2E83" w:rsidRDefault="003D2E83" w:rsidP="003D2E83">
            <w:r w:rsidRPr="003D2E83">
              <w:t>26</w:t>
            </w:r>
          </w:p>
        </w:tc>
      </w:tr>
      <w:tr w:rsidR="003D2E83" w:rsidRPr="003D2E83" w:rsidTr="003D2E83">
        <w:trPr>
          <w:trHeight w:val="584"/>
        </w:trPr>
        <w:tc>
          <w:tcPr>
            <w:tcW w:w="1560" w:type="dxa"/>
            <w:tcBorders>
              <w:top w:val="single" w:sz="8" w:space="0" w:color="FFFFFF"/>
              <w:left w:val="single" w:sz="8" w:space="0" w:color="FFFFFF"/>
              <w:bottom w:val="single" w:sz="8" w:space="0" w:color="FFFFFF"/>
              <w:right w:val="single" w:sz="8" w:space="0" w:color="FFFFFF"/>
            </w:tcBorders>
            <w:shd w:val="clear" w:color="auto" w:fill="E8EFEB"/>
            <w:tcMar>
              <w:top w:w="72" w:type="dxa"/>
              <w:left w:w="144" w:type="dxa"/>
              <w:bottom w:w="72" w:type="dxa"/>
              <w:right w:w="144" w:type="dxa"/>
            </w:tcMar>
            <w:hideMark/>
          </w:tcPr>
          <w:p w:rsidR="003D2E83" w:rsidRPr="003D2E83" w:rsidRDefault="003D2E83" w:rsidP="003D2E83">
            <w:r w:rsidRPr="003D2E83">
              <w:t>Year 2</w:t>
            </w:r>
          </w:p>
        </w:tc>
        <w:tc>
          <w:tcPr>
            <w:tcW w:w="2160" w:type="dxa"/>
            <w:tcBorders>
              <w:top w:val="single" w:sz="8" w:space="0" w:color="FFFFFF"/>
              <w:left w:val="single" w:sz="8" w:space="0" w:color="FFFFFF"/>
              <w:bottom w:val="single" w:sz="8" w:space="0" w:color="FFFFFF"/>
              <w:right w:val="single" w:sz="8" w:space="0" w:color="FFFFFF"/>
            </w:tcBorders>
            <w:shd w:val="clear" w:color="auto" w:fill="E8EFEB"/>
            <w:tcMar>
              <w:top w:w="72" w:type="dxa"/>
              <w:left w:w="144" w:type="dxa"/>
              <w:bottom w:w="72" w:type="dxa"/>
              <w:right w:w="144" w:type="dxa"/>
            </w:tcMar>
            <w:hideMark/>
          </w:tcPr>
          <w:p w:rsidR="003D2E83" w:rsidRPr="003D2E83" w:rsidRDefault="003D2E83" w:rsidP="003D2E83">
            <w:r w:rsidRPr="003D2E83">
              <w:t>13</w:t>
            </w:r>
          </w:p>
        </w:tc>
        <w:tc>
          <w:tcPr>
            <w:tcW w:w="1800" w:type="dxa"/>
            <w:tcBorders>
              <w:top w:val="single" w:sz="8" w:space="0" w:color="FFFFFF"/>
              <w:left w:val="single" w:sz="8" w:space="0" w:color="FFFFFF"/>
              <w:bottom w:val="single" w:sz="8" w:space="0" w:color="FFFFFF"/>
              <w:right w:val="single" w:sz="8" w:space="0" w:color="FFFFFF"/>
            </w:tcBorders>
            <w:shd w:val="clear" w:color="auto" w:fill="E8EFEB"/>
            <w:tcMar>
              <w:top w:w="72" w:type="dxa"/>
              <w:left w:w="144" w:type="dxa"/>
              <w:bottom w:w="72" w:type="dxa"/>
              <w:right w:w="144" w:type="dxa"/>
            </w:tcMar>
            <w:hideMark/>
          </w:tcPr>
          <w:p w:rsidR="003D2E83" w:rsidRPr="003D2E83" w:rsidRDefault="003D2E83" w:rsidP="003D2E83">
            <w:r w:rsidRPr="003D2E83">
              <w:t>13</w:t>
            </w:r>
          </w:p>
        </w:tc>
        <w:tc>
          <w:tcPr>
            <w:tcW w:w="2040" w:type="dxa"/>
            <w:tcBorders>
              <w:top w:val="single" w:sz="8" w:space="0" w:color="FFFFFF"/>
              <w:left w:val="single" w:sz="8" w:space="0" w:color="FFFFFF"/>
              <w:bottom w:val="single" w:sz="8" w:space="0" w:color="FFFFFF"/>
              <w:right w:val="single" w:sz="8" w:space="0" w:color="FFFFFF"/>
            </w:tcBorders>
            <w:shd w:val="clear" w:color="auto" w:fill="E8EFEB"/>
            <w:tcMar>
              <w:top w:w="72" w:type="dxa"/>
              <w:left w:w="144" w:type="dxa"/>
              <w:bottom w:w="72" w:type="dxa"/>
              <w:right w:w="144" w:type="dxa"/>
            </w:tcMar>
            <w:hideMark/>
          </w:tcPr>
          <w:p w:rsidR="003D2E83" w:rsidRPr="003D2E83" w:rsidRDefault="003D2E83" w:rsidP="003D2E83"/>
        </w:tc>
        <w:tc>
          <w:tcPr>
            <w:tcW w:w="1920" w:type="dxa"/>
            <w:tcBorders>
              <w:top w:val="single" w:sz="8" w:space="0" w:color="FFFFFF"/>
              <w:left w:val="single" w:sz="8" w:space="0" w:color="FFFFFF"/>
              <w:bottom w:val="single" w:sz="8" w:space="0" w:color="FFFFFF"/>
              <w:right w:val="single" w:sz="8" w:space="0" w:color="FFFFFF"/>
            </w:tcBorders>
            <w:shd w:val="clear" w:color="auto" w:fill="E8EFEB"/>
            <w:tcMar>
              <w:top w:w="72" w:type="dxa"/>
              <w:left w:w="144" w:type="dxa"/>
              <w:bottom w:w="72" w:type="dxa"/>
              <w:right w:w="144" w:type="dxa"/>
            </w:tcMar>
            <w:hideMark/>
          </w:tcPr>
          <w:p w:rsidR="003D2E83" w:rsidRPr="003D2E83" w:rsidRDefault="003D2E83" w:rsidP="003D2E83">
            <w:r w:rsidRPr="003D2E83">
              <w:t>26</w:t>
            </w:r>
          </w:p>
        </w:tc>
      </w:tr>
      <w:tr w:rsidR="003D2E83" w:rsidRPr="003D2E83" w:rsidTr="003D2E83">
        <w:trPr>
          <w:trHeight w:val="584"/>
        </w:trPr>
        <w:tc>
          <w:tcPr>
            <w:tcW w:w="1560" w:type="dxa"/>
            <w:tcBorders>
              <w:top w:val="single" w:sz="8" w:space="0" w:color="FFFFFF"/>
              <w:left w:val="single" w:sz="8" w:space="0" w:color="FFFFFF"/>
              <w:bottom w:val="single" w:sz="8" w:space="0" w:color="FFFFFF"/>
              <w:right w:val="single" w:sz="8" w:space="0" w:color="FFFFFF"/>
            </w:tcBorders>
            <w:shd w:val="clear" w:color="auto" w:fill="CEDDD5"/>
            <w:tcMar>
              <w:top w:w="72" w:type="dxa"/>
              <w:left w:w="144" w:type="dxa"/>
              <w:bottom w:w="72" w:type="dxa"/>
              <w:right w:w="144" w:type="dxa"/>
            </w:tcMar>
            <w:hideMark/>
          </w:tcPr>
          <w:p w:rsidR="003D2E83" w:rsidRPr="003D2E83" w:rsidRDefault="003D2E83" w:rsidP="003D2E83">
            <w:r w:rsidRPr="003D2E83">
              <w:t>Year 3</w:t>
            </w:r>
          </w:p>
        </w:tc>
        <w:tc>
          <w:tcPr>
            <w:tcW w:w="2160" w:type="dxa"/>
            <w:tcBorders>
              <w:top w:val="single" w:sz="8" w:space="0" w:color="FFFFFF"/>
              <w:left w:val="single" w:sz="8" w:space="0" w:color="FFFFFF"/>
              <w:bottom w:val="single" w:sz="8" w:space="0" w:color="FFFFFF"/>
              <w:right w:val="single" w:sz="8" w:space="0" w:color="FFFFFF"/>
            </w:tcBorders>
            <w:shd w:val="clear" w:color="auto" w:fill="CEDDD5"/>
            <w:tcMar>
              <w:top w:w="72" w:type="dxa"/>
              <w:left w:w="144" w:type="dxa"/>
              <w:bottom w:w="72" w:type="dxa"/>
              <w:right w:w="144" w:type="dxa"/>
            </w:tcMar>
            <w:hideMark/>
          </w:tcPr>
          <w:p w:rsidR="003D2E83" w:rsidRPr="003D2E83" w:rsidRDefault="003D2E83" w:rsidP="003D2E83">
            <w:r w:rsidRPr="003D2E83">
              <w:t>12</w:t>
            </w:r>
          </w:p>
        </w:tc>
        <w:tc>
          <w:tcPr>
            <w:tcW w:w="1800" w:type="dxa"/>
            <w:tcBorders>
              <w:top w:val="single" w:sz="8" w:space="0" w:color="FFFFFF"/>
              <w:left w:val="single" w:sz="8" w:space="0" w:color="FFFFFF"/>
              <w:bottom w:val="single" w:sz="8" w:space="0" w:color="FFFFFF"/>
              <w:right w:val="single" w:sz="8" w:space="0" w:color="FFFFFF"/>
            </w:tcBorders>
            <w:shd w:val="clear" w:color="auto" w:fill="CEDDD5"/>
            <w:tcMar>
              <w:top w:w="72" w:type="dxa"/>
              <w:left w:w="144" w:type="dxa"/>
              <w:bottom w:w="72" w:type="dxa"/>
              <w:right w:w="144" w:type="dxa"/>
            </w:tcMar>
            <w:hideMark/>
          </w:tcPr>
          <w:p w:rsidR="003D2E83" w:rsidRPr="003D2E83" w:rsidRDefault="003D2E83" w:rsidP="003D2E83">
            <w:r w:rsidRPr="003D2E83">
              <w:t>12</w:t>
            </w:r>
          </w:p>
        </w:tc>
        <w:tc>
          <w:tcPr>
            <w:tcW w:w="2040" w:type="dxa"/>
            <w:tcBorders>
              <w:top w:val="single" w:sz="8" w:space="0" w:color="FFFFFF"/>
              <w:left w:val="single" w:sz="8" w:space="0" w:color="FFFFFF"/>
              <w:bottom w:val="single" w:sz="8" w:space="0" w:color="FFFFFF"/>
              <w:right w:val="single" w:sz="8" w:space="0" w:color="FFFFFF"/>
            </w:tcBorders>
            <w:shd w:val="clear" w:color="auto" w:fill="CEDDD5"/>
            <w:tcMar>
              <w:top w:w="72" w:type="dxa"/>
              <w:left w:w="144" w:type="dxa"/>
              <w:bottom w:w="72" w:type="dxa"/>
              <w:right w:w="144" w:type="dxa"/>
            </w:tcMar>
            <w:hideMark/>
          </w:tcPr>
          <w:p w:rsidR="003D2E83" w:rsidRPr="003D2E83" w:rsidRDefault="003D2E83" w:rsidP="003D2E83">
            <w:r>
              <w:t>3</w:t>
            </w:r>
          </w:p>
        </w:tc>
        <w:tc>
          <w:tcPr>
            <w:tcW w:w="1920" w:type="dxa"/>
            <w:tcBorders>
              <w:top w:val="single" w:sz="8" w:space="0" w:color="FFFFFF"/>
              <w:left w:val="single" w:sz="8" w:space="0" w:color="FFFFFF"/>
              <w:bottom w:val="single" w:sz="8" w:space="0" w:color="FFFFFF"/>
              <w:right w:val="single" w:sz="8" w:space="0" w:color="FFFFFF"/>
            </w:tcBorders>
            <w:shd w:val="clear" w:color="auto" w:fill="CEDDD5"/>
            <w:tcMar>
              <w:top w:w="72" w:type="dxa"/>
              <w:left w:w="144" w:type="dxa"/>
              <w:bottom w:w="72" w:type="dxa"/>
              <w:right w:w="144" w:type="dxa"/>
            </w:tcMar>
            <w:hideMark/>
          </w:tcPr>
          <w:p w:rsidR="003D2E83" w:rsidRPr="003D2E83" w:rsidRDefault="003D2E83" w:rsidP="003D2E83">
            <w:r>
              <w:t>27</w:t>
            </w:r>
          </w:p>
        </w:tc>
      </w:tr>
      <w:tr w:rsidR="003D2E83" w:rsidRPr="003D2E83" w:rsidTr="003D2E83">
        <w:trPr>
          <w:trHeight w:val="584"/>
        </w:trPr>
        <w:tc>
          <w:tcPr>
            <w:tcW w:w="1560" w:type="dxa"/>
            <w:tcBorders>
              <w:top w:val="single" w:sz="8" w:space="0" w:color="FFFFFF"/>
              <w:left w:val="single" w:sz="8" w:space="0" w:color="FFFFFF"/>
              <w:bottom w:val="single" w:sz="8" w:space="0" w:color="FFFFFF"/>
              <w:right w:val="single" w:sz="8" w:space="0" w:color="FFFFFF"/>
            </w:tcBorders>
            <w:shd w:val="clear" w:color="auto" w:fill="E8EFEB"/>
            <w:tcMar>
              <w:top w:w="72" w:type="dxa"/>
              <w:left w:w="144" w:type="dxa"/>
              <w:bottom w:w="72" w:type="dxa"/>
              <w:right w:w="144" w:type="dxa"/>
            </w:tcMar>
            <w:hideMark/>
          </w:tcPr>
          <w:p w:rsidR="003D2E83" w:rsidRPr="003D2E83" w:rsidRDefault="003D2E83" w:rsidP="003D2E83">
            <w:r w:rsidRPr="003D2E83">
              <w:t>Year 4</w:t>
            </w:r>
          </w:p>
        </w:tc>
        <w:tc>
          <w:tcPr>
            <w:tcW w:w="2160" w:type="dxa"/>
            <w:tcBorders>
              <w:top w:val="single" w:sz="8" w:space="0" w:color="FFFFFF"/>
              <w:left w:val="single" w:sz="8" w:space="0" w:color="FFFFFF"/>
              <w:bottom w:val="single" w:sz="8" w:space="0" w:color="FFFFFF"/>
              <w:right w:val="single" w:sz="8" w:space="0" w:color="FFFFFF"/>
            </w:tcBorders>
            <w:shd w:val="clear" w:color="auto" w:fill="E8EFEB"/>
            <w:tcMar>
              <w:top w:w="72" w:type="dxa"/>
              <w:left w:w="144" w:type="dxa"/>
              <w:bottom w:w="72" w:type="dxa"/>
              <w:right w:w="144" w:type="dxa"/>
            </w:tcMar>
            <w:hideMark/>
          </w:tcPr>
          <w:p w:rsidR="003D2E83" w:rsidRPr="003D2E83" w:rsidRDefault="003D2E83" w:rsidP="003D2E83">
            <w:r w:rsidRPr="003D2E83">
              <w:t>3</w:t>
            </w:r>
          </w:p>
        </w:tc>
        <w:tc>
          <w:tcPr>
            <w:tcW w:w="1800" w:type="dxa"/>
            <w:tcBorders>
              <w:top w:val="single" w:sz="8" w:space="0" w:color="FFFFFF"/>
              <w:left w:val="single" w:sz="8" w:space="0" w:color="FFFFFF"/>
              <w:bottom w:val="single" w:sz="8" w:space="0" w:color="FFFFFF"/>
              <w:right w:val="single" w:sz="8" w:space="0" w:color="FFFFFF"/>
            </w:tcBorders>
            <w:shd w:val="clear" w:color="auto" w:fill="E8EFEB"/>
            <w:tcMar>
              <w:top w:w="72" w:type="dxa"/>
              <w:left w:w="144" w:type="dxa"/>
              <w:bottom w:w="72" w:type="dxa"/>
              <w:right w:w="144" w:type="dxa"/>
            </w:tcMar>
            <w:hideMark/>
          </w:tcPr>
          <w:p w:rsidR="003D2E83" w:rsidRPr="003D2E83" w:rsidRDefault="003D2E83" w:rsidP="003D2E83">
            <w:r w:rsidRPr="003D2E83">
              <w:t>3</w:t>
            </w:r>
          </w:p>
        </w:tc>
        <w:tc>
          <w:tcPr>
            <w:tcW w:w="2040" w:type="dxa"/>
            <w:tcBorders>
              <w:top w:val="single" w:sz="8" w:space="0" w:color="FFFFFF"/>
              <w:left w:val="single" w:sz="8" w:space="0" w:color="FFFFFF"/>
              <w:bottom w:val="single" w:sz="8" w:space="0" w:color="FFFFFF"/>
              <w:right w:val="single" w:sz="8" w:space="0" w:color="FFFFFF"/>
            </w:tcBorders>
            <w:shd w:val="clear" w:color="auto" w:fill="E8EFEB"/>
            <w:tcMar>
              <w:top w:w="72" w:type="dxa"/>
              <w:left w:w="144" w:type="dxa"/>
              <w:bottom w:w="72" w:type="dxa"/>
              <w:right w:w="144" w:type="dxa"/>
            </w:tcMar>
            <w:hideMark/>
          </w:tcPr>
          <w:p w:rsidR="003D2E83" w:rsidRPr="003D2E83" w:rsidRDefault="003D2E83" w:rsidP="003D2E83"/>
        </w:tc>
        <w:tc>
          <w:tcPr>
            <w:tcW w:w="1920" w:type="dxa"/>
            <w:tcBorders>
              <w:top w:val="single" w:sz="8" w:space="0" w:color="FFFFFF"/>
              <w:left w:val="single" w:sz="8" w:space="0" w:color="FFFFFF"/>
              <w:bottom w:val="single" w:sz="8" w:space="0" w:color="FFFFFF"/>
              <w:right w:val="single" w:sz="8" w:space="0" w:color="FFFFFF"/>
            </w:tcBorders>
            <w:shd w:val="clear" w:color="auto" w:fill="E8EFEB"/>
            <w:tcMar>
              <w:top w:w="72" w:type="dxa"/>
              <w:left w:w="144" w:type="dxa"/>
              <w:bottom w:w="72" w:type="dxa"/>
              <w:right w:w="144" w:type="dxa"/>
            </w:tcMar>
            <w:hideMark/>
          </w:tcPr>
          <w:p w:rsidR="003D2E83" w:rsidRPr="003D2E83" w:rsidRDefault="003D2E83" w:rsidP="003D2E83">
            <w:r w:rsidRPr="003D2E83">
              <w:t>6</w:t>
            </w:r>
          </w:p>
        </w:tc>
      </w:tr>
      <w:tr w:rsidR="003D2E83" w:rsidRPr="003D2E83" w:rsidTr="003D2E83">
        <w:trPr>
          <w:trHeight w:val="584"/>
        </w:trPr>
        <w:tc>
          <w:tcPr>
            <w:tcW w:w="1560" w:type="dxa"/>
            <w:tcBorders>
              <w:top w:val="single" w:sz="8" w:space="0" w:color="FFFFFF"/>
              <w:left w:val="single" w:sz="8" w:space="0" w:color="FFFFFF"/>
              <w:bottom w:val="single" w:sz="8" w:space="0" w:color="FFFFFF"/>
              <w:right w:val="single" w:sz="8" w:space="0" w:color="FFFFFF"/>
            </w:tcBorders>
            <w:shd w:val="clear" w:color="auto" w:fill="CEDDD5"/>
            <w:tcMar>
              <w:top w:w="72" w:type="dxa"/>
              <w:left w:w="144" w:type="dxa"/>
              <w:bottom w:w="72" w:type="dxa"/>
              <w:right w:w="144" w:type="dxa"/>
            </w:tcMar>
            <w:hideMark/>
          </w:tcPr>
          <w:p w:rsidR="003D2E83" w:rsidRPr="003D2E83" w:rsidRDefault="003D2E83" w:rsidP="003D2E83">
            <w:r w:rsidRPr="003D2E83">
              <w:t>Total</w:t>
            </w:r>
          </w:p>
        </w:tc>
        <w:tc>
          <w:tcPr>
            <w:tcW w:w="2160" w:type="dxa"/>
            <w:tcBorders>
              <w:top w:val="single" w:sz="8" w:space="0" w:color="FFFFFF"/>
              <w:left w:val="single" w:sz="8" w:space="0" w:color="FFFFFF"/>
              <w:bottom w:val="single" w:sz="8" w:space="0" w:color="FFFFFF"/>
              <w:right w:val="single" w:sz="8" w:space="0" w:color="FFFFFF"/>
            </w:tcBorders>
            <w:shd w:val="clear" w:color="auto" w:fill="CEDDD5"/>
            <w:tcMar>
              <w:top w:w="72" w:type="dxa"/>
              <w:left w:w="144" w:type="dxa"/>
              <w:bottom w:w="72" w:type="dxa"/>
              <w:right w:w="144" w:type="dxa"/>
            </w:tcMar>
            <w:hideMark/>
          </w:tcPr>
          <w:p w:rsidR="003D2E83" w:rsidRPr="003D2E83" w:rsidRDefault="003D2E83" w:rsidP="003D2E83">
            <w:r w:rsidRPr="003D2E83">
              <w:t>41</w:t>
            </w:r>
          </w:p>
        </w:tc>
        <w:tc>
          <w:tcPr>
            <w:tcW w:w="1800" w:type="dxa"/>
            <w:tcBorders>
              <w:top w:val="single" w:sz="8" w:space="0" w:color="FFFFFF"/>
              <w:left w:val="single" w:sz="8" w:space="0" w:color="FFFFFF"/>
              <w:bottom w:val="single" w:sz="8" w:space="0" w:color="FFFFFF"/>
              <w:right w:val="single" w:sz="8" w:space="0" w:color="FFFFFF"/>
            </w:tcBorders>
            <w:shd w:val="clear" w:color="auto" w:fill="CEDDD5"/>
            <w:tcMar>
              <w:top w:w="72" w:type="dxa"/>
              <w:left w:w="144" w:type="dxa"/>
              <w:bottom w:w="72" w:type="dxa"/>
              <w:right w:w="144" w:type="dxa"/>
            </w:tcMar>
            <w:hideMark/>
          </w:tcPr>
          <w:p w:rsidR="003D2E83" w:rsidRPr="003D2E83" w:rsidRDefault="003D2E83" w:rsidP="003D2E83">
            <w:r w:rsidRPr="003D2E83">
              <w:t>41</w:t>
            </w:r>
          </w:p>
        </w:tc>
        <w:tc>
          <w:tcPr>
            <w:tcW w:w="2040" w:type="dxa"/>
            <w:tcBorders>
              <w:top w:val="single" w:sz="8" w:space="0" w:color="FFFFFF"/>
              <w:left w:val="single" w:sz="8" w:space="0" w:color="FFFFFF"/>
              <w:bottom w:val="single" w:sz="8" w:space="0" w:color="FFFFFF"/>
              <w:right w:val="single" w:sz="8" w:space="0" w:color="FFFFFF"/>
            </w:tcBorders>
            <w:shd w:val="clear" w:color="auto" w:fill="CEDDD5"/>
            <w:tcMar>
              <w:top w:w="72" w:type="dxa"/>
              <w:left w:w="144" w:type="dxa"/>
              <w:bottom w:w="72" w:type="dxa"/>
              <w:right w:w="144" w:type="dxa"/>
            </w:tcMar>
            <w:hideMark/>
          </w:tcPr>
          <w:p w:rsidR="003D2E83" w:rsidRPr="003D2E83" w:rsidRDefault="003D2E83" w:rsidP="003D2E83"/>
        </w:tc>
        <w:tc>
          <w:tcPr>
            <w:tcW w:w="1920" w:type="dxa"/>
            <w:tcBorders>
              <w:top w:val="single" w:sz="8" w:space="0" w:color="FFFFFF"/>
              <w:left w:val="single" w:sz="8" w:space="0" w:color="FFFFFF"/>
              <w:bottom w:val="single" w:sz="8" w:space="0" w:color="FFFFFF"/>
              <w:right w:val="single" w:sz="8" w:space="0" w:color="FFFFFF"/>
            </w:tcBorders>
            <w:shd w:val="clear" w:color="auto" w:fill="CEDDD5"/>
            <w:tcMar>
              <w:top w:w="72" w:type="dxa"/>
              <w:left w:w="144" w:type="dxa"/>
              <w:bottom w:w="72" w:type="dxa"/>
              <w:right w:w="144" w:type="dxa"/>
            </w:tcMar>
            <w:hideMark/>
          </w:tcPr>
          <w:p w:rsidR="003D2E83" w:rsidRPr="003D2E83" w:rsidRDefault="003D2E83" w:rsidP="003D2E83">
            <w:r>
              <w:t>85</w:t>
            </w:r>
          </w:p>
        </w:tc>
      </w:tr>
      <w:tr w:rsidR="003D2E83" w:rsidRPr="003D2E83" w:rsidTr="003D2E83">
        <w:trPr>
          <w:trHeight w:val="584"/>
        </w:trPr>
        <w:tc>
          <w:tcPr>
            <w:tcW w:w="1560" w:type="dxa"/>
            <w:tcBorders>
              <w:top w:val="single" w:sz="8" w:space="0" w:color="FFFFFF"/>
              <w:left w:val="single" w:sz="8" w:space="0" w:color="FFFFFF"/>
              <w:bottom w:val="single" w:sz="8" w:space="0" w:color="FFFFFF"/>
              <w:right w:val="single" w:sz="8" w:space="0" w:color="FFFFFF"/>
            </w:tcBorders>
            <w:shd w:val="clear" w:color="auto" w:fill="E8EFEB"/>
            <w:tcMar>
              <w:top w:w="72" w:type="dxa"/>
              <w:left w:w="144" w:type="dxa"/>
              <w:bottom w:w="72" w:type="dxa"/>
              <w:right w:w="144" w:type="dxa"/>
            </w:tcMar>
          </w:tcPr>
          <w:p w:rsidR="003D2E83" w:rsidRPr="003D2E83" w:rsidRDefault="003D2E83" w:rsidP="003D2E83"/>
        </w:tc>
        <w:tc>
          <w:tcPr>
            <w:tcW w:w="2160" w:type="dxa"/>
            <w:tcBorders>
              <w:top w:val="single" w:sz="8" w:space="0" w:color="FFFFFF"/>
              <w:left w:val="single" w:sz="8" w:space="0" w:color="FFFFFF"/>
              <w:bottom w:val="single" w:sz="8" w:space="0" w:color="FFFFFF"/>
              <w:right w:val="single" w:sz="8" w:space="0" w:color="FFFFFF"/>
            </w:tcBorders>
            <w:shd w:val="clear" w:color="auto" w:fill="E8EFEB"/>
            <w:tcMar>
              <w:top w:w="72" w:type="dxa"/>
              <w:left w:w="144" w:type="dxa"/>
              <w:bottom w:w="72" w:type="dxa"/>
              <w:right w:w="144" w:type="dxa"/>
            </w:tcMar>
          </w:tcPr>
          <w:p w:rsidR="003D2E83" w:rsidRPr="003D2E83" w:rsidRDefault="003D2E83" w:rsidP="003D2E83"/>
        </w:tc>
        <w:tc>
          <w:tcPr>
            <w:tcW w:w="1800" w:type="dxa"/>
            <w:tcBorders>
              <w:top w:val="single" w:sz="8" w:space="0" w:color="FFFFFF"/>
              <w:left w:val="single" w:sz="8" w:space="0" w:color="FFFFFF"/>
              <w:bottom w:val="single" w:sz="8" w:space="0" w:color="FFFFFF"/>
              <w:right w:val="single" w:sz="8" w:space="0" w:color="FFFFFF"/>
            </w:tcBorders>
            <w:shd w:val="clear" w:color="auto" w:fill="E8EFEB"/>
            <w:tcMar>
              <w:top w:w="72" w:type="dxa"/>
              <w:left w:w="144" w:type="dxa"/>
              <w:bottom w:w="72" w:type="dxa"/>
              <w:right w:w="144" w:type="dxa"/>
            </w:tcMar>
          </w:tcPr>
          <w:p w:rsidR="003D2E83" w:rsidRPr="003D2E83" w:rsidRDefault="003D2E83" w:rsidP="003D2E83"/>
        </w:tc>
        <w:tc>
          <w:tcPr>
            <w:tcW w:w="2040" w:type="dxa"/>
            <w:tcBorders>
              <w:top w:val="single" w:sz="8" w:space="0" w:color="FFFFFF"/>
              <w:left w:val="single" w:sz="8" w:space="0" w:color="FFFFFF"/>
              <w:bottom w:val="single" w:sz="8" w:space="0" w:color="FFFFFF"/>
              <w:right w:val="single" w:sz="8" w:space="0" w:color="FFFFFF"/>
            </w:tcBorders>
            <w:shd w:val="clear" w:color="auto" w:fill="E8EFEB"/>
            <w:tcMar>
              <w:top w:w="72" w:type="dxa"/>
              <w:left w:w="144" w:type="dxa"/>
              <w:bottom w:w="72" w:type="dxa"/>
              <w:right w:w="144" w:type="dxa"/>
            </w:tcMar>
          </w:tcPr>
          <w:p w:rsidR="003D2E83" w:rsidRPr="003D2E83" w:rsidRDefault="003D2E83" w:rsidP="003D2E83"/>
        </w:tc>
        <w:tc>
          <w:tcPr>
            <w:tcW w:w="1920" w:type="dxa"/>
            <w:tcBorders>
              <w:top w:val="single" w:sz="8" w:space="0" w:color="FFFFFF"/>
              <w:left w:val="single" w:sz="8" w:space="0" w:color="FFFFFF"/>
              <w:bottom w:val="single" w:sz="8" w:space="0" w:color="FFFFFF"/>
              <w:right w:val="single" w:sz="8" w:space="0" w:color="FFFFFF"/>
            </w:tcBorders>
            <w:shd w:val="clear" w:color="auto" w:fill="E8EFEB"/>
            <w:tcMar>
              <w:top w:w="72" w:type="dxa"/>
              <w:left w:w="144" w:type="dxa"/>
              <w:bottom w:w="72" w:type="dxa"/>
              <w:right w:w="144" w:type="dxa"/>
            </w:tcMar>
          </w:tcPr>
          <w:p w:rsidR="003D2E83" w:rsidRPr="003D2E83" w:rsidRDefault="003D2E83" w:rsidP="003D2E83"/>
        </w:tc>
      </w:tr>
      <w:tr w:rsidR="003D2E83" w:rsidRPr="003D2E83" w:rsidTr="003D2E83">
        <w:trPr>
          <w:trHeight w:val="19"/>
        </w:trPr>
        <w:tc>
          <w:tcPr>
            <w:tcW w:w="1560" w:type="dxa"/>
            <w:tcBorders>
              <w:top w:val="single" w:sz="8" w:space="0" w:color="FFFFFF"/>
              <w:left w:val="single" w:sz="8" w:space="0" w:color="FFFFFF"/>
              <w:bottom w:val="single" w:sz="8" w:space="0" w:color="FFFFFF"/>
              <w:right w:val="single" w:sz="8" w:space="0" w:color="FFFFFF"/>
            </w:tcBorders>
            <w:shd w:val="clear" w:color="auto" w:fill="CEDDD5"/>
            <w:tcMar>
              <w:top w:w="72" w:type="dxa"/>
              <w:left w:w="144" w:type="dxa"/>
              <w:bottom w:w="72" w:type="dxa"/>
              <w:right w:w="144" w:type="dxa"/>
            </w:tcMar>
          </w:tcPr>
          <w:p w:rsidR="003D2E83" w:rsidRPr="003D2E83" w:rsidRDefault="003D2E83" w:rsidP="003D2E83"/>
        </w:tc>
        <w:tc>
          <w:tcPr>
            <w:tcW w:w="2160" w:type="dxa"/>
            <w:tcBorders>
              <w:top w:val="single" w:sz="8" w:space="0" w:color="FFFFFF"/>
              <w:left w:val="single" w:sz="8" w:space="0" w:color="FFFFFF"/>
              <w:bottom w:val="single" w:sz="8" w:space="0" w:color="FFFFFF"/>
              <w:right w:val="single" w:sz="8" w:space="0" w:color="FFFFFF"/>
            </w:tcBorders>
            <w:shd w:val="clear" w:color="auto" w:fill="CEDDD5"/>
            <w:tcMar>
              <w:top w:w="72" w:type="dxa"/>
              <w:left w:w="144" w:type="dxa"/>
              <w:bottom w:w="72" w:type="dxa"/>
              <w:right w:w="144" w:type="dxa"/>
            </w:tcMar>
          </w:tcPr>
          <w:p w:rsidR="003D2E83" w:rsidRPr="003D2E83" w:rsidRDefault="003D2E83" w:rsidP="003D2E83"/>
        </w:tc>
        <w:tc>
          <w:tcPr>
            <w:tcW w:w="1800" w:type="dxa"/>
            <w:tcBorders>
              <w:top w:val="single" w:sz="8" w:space="0" w:color="FFFFFF"/>
              <w:left w:val="single" w:sz="8" w:space="0" w:color="FFFFFF"/>
              <w:bottom w:val="single" w:sz="8" w:space="0" w:color="FFFFFF"/>
              <w:right w:val="single" w:sz="8" w:space="0" w:color="FFFFFF"/>
            </w:tcBorders>
            <w:shd w:val="clear" w:color="auto" w:fill="CEDDD5"/>
            <w:tcMar>
              <w:top w:w="72" w:type="dxa"/>
              <w:left w:w="144" w:type="dxa"/>
              <w:bottom w:w="72" w:type="dxa"/>
              <w:right w:w="144" w:type="dxa"/>
            </w:tcMar>
          </w:tcPr>
          <w:p w:rsidR="003D2E83" w:rsidRPr="003D2E83" w:rsidRDefault="003D2E83" w:rsidP="003D2E83"/>
        </w:tc>
        <w:tc>
          <w:tcPr>
            <w:tcW w:w="2040" w:type="dxa"/>
            <w:tcBorders>
              <w:top w:val="single" w:sz="8" w:space="0" w:color="FFFFFF"/>
              <w:left w:val="single" w:sz="8" w:space="0" w:color="FFFFFF"/>
              <w:bottom w:val="single" w:sz="8" w:space="0" w:color="FFFFFF"/>
              <w:right w:val="single" w:sz="8" w:space="0" w:color="FFFFFF"/>
            </w:tcBorders>
            <w:shd w:val="clear" w:color="auto" w:fill="CEDDD5"/>
            <w:tcMar>
              <w:top w:w="72" w:type="dxa"/>
              <w:left w:w="144" w:type="dxa"/>
              <w:bottom w:w="72" w:type="dxa"/>
              <w:right w:w="144" w:type="dxa"/>
            </w:tcMar>
          </w:tcPr>
          <w:p w:rsidR="003D2E83" w:rsidRPr="003D2E83" w:rsidRDefault="003D2E83" w:rsidP="003D2E83"/>
        </w:tc>
        <w:tc>
          <w:tcPr>
            <w:tcW w:w="1920" w:type="dxa"/>
            <w:tcBorders>
              <w:top w:val="single" w:sz="8" w:space="0" w:color="FFFFFF"/>
              <w:left w:val="single" w:sz="8" w:space="0" w:color="FFFFFF"/>
              <w:bottom w:val="single" w:sz="8" w:space="0" w:color="FFFFFF"/>
              <w:right w:val="single" w:sz="8" w:space="0" w:color="FFFFFF"/>
            </w:tcBorders>
            <w:shd w:val="clear" w:color="auto" w:fill="CEDDD5"/>
            <w:tcMar>
              <w:top w:w="72" w:type="dxa"/>
              <w:left w:w="144" w:type="dxa"/>
              <w:bottom w:w="72" w:type="dxa"/>
              <w:right w:w="144" w:type="dxa"/>
            </w:tcMar>
          </w:tcPr>
          <w:p w:rsidR="003D2E83" w:rsidRPr="003D2E83" w:rsidRDefault="003D2E83" w:rsidP="003D2E83"/>
        </w:tc>
      </w:tr>
    </w:tbl>
    <w:p w:rsidR="003D2E83" w:rsidRDefault="003D2E83"/>
    <w:p w:rsidR="003D2E83" w:rsidRDefault="003D2E83"/>
    <w:p w:rsidR="003D2E83" w:rsidRDefault="003D2E83">
      <w:r>
        <w:t>Table 2. Revised plan with 81 credits</w:t>
      </w:r>
    </w:p>
    <w:tbl>
      <w:tblPr>
        <w:tblW w:w="9480" w:type="dxa"/>
        <w:tblCellMar>
          <w:left w:w="0" w:type="dxa"/>
          <w:right w:w="0" w:type="dxa"/>
        </w:tblCellMar>
        <w:tblLook w:val="0420" w:firstRow="1" w:lastRow="0" w:firstColumn="0" w:lastColumn="0" w:noHBand="0" w:noVBand="1"/>
      </w:tblPr>
      <w:tblGrid>
        <w:gridCol w:w="1560"/>
        <w:gridCol w:w="2160"/>
        <w:gridCol w:w="1800"/>
        <w:gridCol w:w="2040"/>
        <w:gridCol w:w="1920"/>
      </w:tblGrid>
      <w:tr w:rsidR="003D2E83" w:rsidRPr="003D2E83" w:rsidTr="00373C84">
        <w:trPr>
          <w:trHeight w:val="547"/>
        </w:trPr>
        <w:tc>
          <w:tcPr>
            <w:tcW w:w="1560" w:type="dxa"/>
            <w:tcBorders>
              <w:top w:val="single" w:sz="8" w:space="0" w:color="FFFFFF"/>
              <w:left w:val="single" w:sz="8" w:space="0" w:color="FFFFFF"/>
              <w:bottom w:val="single" w:sz="24" w:space="0" w:color="FFFFFF"/>
              <w:right w:val="single" w:sz="8" w:space="0" w:color="FFFFFF"/>
            </w:tcBorders>
            <w:shd w:val="clear" w:color="auto" w:fill="3C9770"/>
            <w:tcMar>
              <w:top w:w="72" w:type="dxa"/>
              <w:left w:w="144" w:type="dxa"/>
              <w:bottom w:w="72" w:type="dxa"/>
              <w:right w:w="144" w:type="dxa"/>
            </w:tcMar>
            <w:hideMark/>
          </w:tcPr>
          <w:p w:rsidR="003D2E83" w:rsidRPr="003D2E83" w:rsidRDefault="003D2E83" w:rsidP="00373C84"/>
        </w:tc>
        <w:tc>
          <w:tcPr>
            <w:tcW w:w="2160" w:type="dxa"/>
            <w:tcBorders>
              <w:top w:val="single" w:sz="8" w:space="0" w:color="FFFFFF"/>
              <w:left w:val="single" w:sz="8" w:space="0" w:color="FFFFFF"/>
              <w:bottom w:val="single" w:sz="24" w:space="0" w:color="FFFFFF"/>
              <w:right w:val="single" w:sz="8" w:space="0" w:color="FFFFFF"/>
            </w:tcBorders>
            <w:shd w:val="clear" w:color="auto" w:fill="3C9770"/>
            <w:tcMar>
              <w:top w:w="72" w:type="dxa"/>
              <w:left w:w="144" w:type="dxa"/>
              <w:bottom w:w="72" w:type="dxa"/>
              <w:right w:w="144" w:type="dxa"/>
            </w:tcMar>
            <w:hideMark/>
          </w:tcPr>
          <w:p w:rsidR="003D2E83" w:rsidRPr="003D2E83" w:rsidRDefault="003D2E83" w:rsidP="00373C84">
            <w:r w:rsidRPr="003D2E83">
              <w:rPr>
                <w:b/>
                <w:bCs/>
              </w:rPr>
              <w:t>Autumn</w:t>
            </w:r>
          </w:p>
        </w:tc>
        <w:tc>
          <w:tcPr>
            <w:tcW w:w="1800" w:type="dxa"/>
            <w:tcBorders>
              <w:top w:val="single" w:sz="8" w:space="0" w:color="FFFFFF"/>
              <w:left w:val="single" w:sz="8" w:space="0" w:color="FFFFFF"/>
              <w:bottom w:val="single" w:sz="24" w:space="0" w:color="FFFFFF"/>
              <w:right w:val="single" w:sz="8" w:space="0" w:color="FFFFFF"/>
            </w:tcBorders>
            <w:shd w:val="clear" w:color="auto" w:fill="3C9770"/>
            <w:tcMar>
              <w:top w:w="72" w:type="dxa"/>
              <w:left w:w="144" w:type="dxa"/>
              <w:bottom w:w="72" w:type="dxa"/>
              <w:right w:w="144" w:type="dxa"/>
            </w:tcMar>
            <w:hideMark/>
          </w:tcPr>
          <w:p w:rsidR="003D2E83" w:rsidRPr="003D2E83" w:rsidRDefault="003D2E83" w:rsidP="00373C84">
            <w:r w:rsidRPr="003D2E83">
              <w:rPr>
                <w:b/>
                <w:bCs/>
              </w:rPr>
              <w:t>Spring</w:t>
            </w:r>
          </w:p>
        </w:tc>
        <w:tc>
          <w:tcPr>
            <w:tcW w:w="2040" w:type="dxa"/>
            <w:tcBorders>
              <w:top w:val="single" w:sz="8" w:space="0" w:color="FFFFFF"/>
              <w:left w:val="single" w:sz="8" w:space="0" w:color="FFFFFF"/>
              <w:bottom w:val="single" w:sz="24" w:space="0" w:color="FFFFFF"/>
              <w:right w:val="single" w:sz="8" w:space="0" w:color="FFFFFF"/>
            </w:tcBorders>
            <w:shd w:val="clear" w:color="auto" w:fill="3C9770"/>
            <w:tcMar>
              <w:top w:w="72" w:type="dxa"/>
              <w:left w:w="144" w:type="dxa"/>
              <w:bottom w:w="72" w:type="dxa"/>
              <w:right w:w="144" w:type="dxa"/>
            </w:tcMar>
            <w:hideMark/>
          </w:tcPr>
          <w:p w:rsidR="003D2E83" w:rsidRPr="003D2E83" w:rsidRDefault="003D2E83" w:rsidP="00373C84">
            <w:r w:rsidRPr="003D2E83">
              <w:rPr>
                <w:b/>
                <w:bCs/>
              </w:rPr>
              <w:t>May</w:t>
            </w:r>
          </w:p>
        </w:tc>
        <w:tc>
          <w:tcPr>
            <w:tcW w:w="1920" w:type="dxa"/>
            <w:tcBorders>
              <w:top w:val="single" w:sz="8" w:space="0" w:color="FFFFFF"/>
              <w:left w:val="single" w:sz="8" w:space="0" w:color="FFFFFF"/>
              <w:bottom w:val="single" w:sz="24" w:space="0" w:color="FFFFFF"/>
              <w:right w:val="single" w:sz="8" w:space="0" w:color="FFFFFF"/>
            </w:tcBorders>
            <w:shd w:val="clear" w:color="auto" w:fill="3C9770"/>
            <w:tcMar>
              <w:top w:w="72" w:type="dxa"/>
              <w:left w:w="144" w:type="dxa"/>
              <w:bottom w:w="72" w:type="dxa"/>
              <w:right w:w="144" w:type="dxa"/>
            </w:tcMar>
            <w:hideMark/>
          </w:tcPr>
          <w:p w:rsidR="003D2E83" w:rsidRPr="003D2E83" w:rsidRDefault="003D2E83" w:rsidP="00373C84">
            <w:r w:rsidRPr="003D2E83">
              <w:rPr>
                <w:b/>
                <w:bCs/>
              </w:rPr>
              <w:t>Total</w:t>
            </w:r>
          </w:p>
        </w:tc>
      </w:tr>
      <w:tr w:rsidR="003D2E83" w:rsidRPr="003D2E83" w:rsidTr="00373C84">
        <w:trPr>
          <w:trHeight w:val="584"/>
        </w:trPr>
        <w:tc>
          <w:tcPr>
            <w:tcW w:w="1560" w:type="dxa"/>
            <w:tcBorders>
              <w:top w:val="single" w:sz="24" w:space="0" w:color="FFFFFF"/>
              <w:left w:val="single" w:sz="8" w:space="0" w:color="FFFFFF"/>
              <w:bottom w:val="single" w:sz="8" w:space="0" w:color="FFFFFF"/>
              <w:right w:val="single" w:sz="8" w:space="0" w:color="FFFFFF"/>
            </w:tcBorders>
            <w:shd w:val="clear" w:color="auto" w:fill="CEDDD5"/>
            <w:tcMar>
              <w:top w:w="72" w:type="dxa"/>
              <w:left w:w="144" w:type="dxa"/>
              <w:bottom w:w="72" w:type="dxa"/>
              <w:right w:w="144" w:type="dxa"/>
            </w:tcMar>
            <w:hideMark/>
          </w:tcPr>
          <w:p w:rsidR="003D2E83" w:rsidRPr="003D2E83" w:rsidRDefault="003D2E83" w:rsidP="00373C84">
            <w:r w:rsidRPr="003D2E83">
              <w:t>Year 1</w:t>
            </w:r>
          </w:p>
        </w:tc>
        <w:tc>
          <w:tcPr>
            <w:tcW w:w="2160" w:type="dxa"/>
            <w:tcBorders>
              <w:top w:val="single" w:sz="24" w:space="0" w:color="FFFFFF"/>
              <w:left w:val="single" w:sz="8" w:space="0" w:color="FFFFFF"/>
              <w:bottom w:val="single" w:sz="8" w:space="0" w:color="FFFFFF"/>
              <w:right w:val="single" w:sz="8" w:space="0" w:color="FFFFFF"/>
            </w:tcBorders>
            <w:shd w:val="clear" w:color="auto" w:fill="CEDDD5"/>
            <w:tcMar>
              <w:top w:w="72" w:type="dxa"/>
              <w:left w:w="144" w:type="dxa"/>
              <w:bottom w:w="72" w:type="dxa"/>
              <w:right w:w="144" w:type="dxa"/>
            </w:tcMar>
            <w:hideMark/>
          </w:tcPr>
          <w:p w:rsidR="003D2E83" w:rsidRPr="003D2E83" w:rsidRDefault="003D2E83" w:rsidP="00373C84">
            <w:r>
              <w:t>12</w:t>
            </w:r>
          </w:p>
        </w:tc>
        <w:tc>
          <w:tcPr>
            <w:tcW w:w="1800" w:type="dxa"/>
            <w:tcBorders>
              <w:top w:val="single" w:sz="24" w:space="0" w:color="FFFFFF"/>
              <w:left w:val="single" w:sz="8" w:space="0" w:color="FFFFFF"/>
              <w:bottom w:val="single" w:sz="8" w:space="0" w:color="FFFFFF"/>
              <w:right w:val="single" w:sz="8" w:space="0" w:color="FFFFFF"/>
            </w:tcBorders>
            <w:shd w:val="clear" w:color="auto" w:fill="CEDDD5"/>
            <w:tcMar>
              <w:top w:w="72" w:type="dxa"/>
              <w:left w:w="144" w:type="dxa"/>
              <w:bottom w:w="72" w:type="dxa"/>
              <w:right w:w="144" w:type="dxa"/>
            </w:tcMar>
            <w:hideMark/>
          </w:tcPr>
          <w:p w:rsidR="003D2E83" w:rsidRPr="003D2E83" w:rsidRDefault="003D2E83" w:rsidP="00373C84">
            <w:r w:rsidRPr="003D2E83">
              <w:t>13</w:t>
            </w:r>
          </w:p>
        </w:tc>
        <w:tc>
          <w:tcPr>
            <w:tcW w:w="2040" w:type="dxa"/>
            <w:tcBorders>
              <w:top w:val="single" w:sz="24" w:space="0" w:color="FFFFFF"/>
              <w:left w:val="single" w:sz="8" w:space="0" w:color="FFFFFF"/>
              <w:bottom w:val="single" w:sz="8" w:space="0" w:color="FFFFFF"/>
              <w:right w:val="single" w:sz="8" w:space="0" w:color="FFFFFF"/>
            </w:tcBorders>
            <w:shd w:val="clear" w:color="auto" w:fill="CEDDD5"/>
            <w:tcMar>
              <w:top w:w="72" w:type="dxa"/>
              <w:left w:w="144" w:type="dxa"/>
              <w:bottom w:w="72" w:type="dxa"/>
              <w:right w:w="144" w:type="dxa"/>
            </w:tcMar>
            <w:hideMark/>
          </w:tcPr>
          <w:p w:rsidR="003D2E83" w:rsidRPr="003D2E83" w:rsidRDefault="003D2E83" w:rsidP="00373C84"/>
        </w:tc>
        <w:tc>
          <w:tcPr>
            <w:tcW w:w="1920" w:type="dxa"/>
            <w:tcBorders>
              <w:top w:val="single" w:sz="24" w:space="0" w:color="FFFFFF"/>
              <w:left w:val="single" w:sz="8" w:space="0" w:color="FFFFFF"/>
              <w:bottom w:val="single" w:sz="8" w:space="0" w:color="FFFFFF"/>
              <w:right w:val="single" w:sz="8" w:space="0" w:color="FFFFFF"/>
            </w:tcBorders>
            <w:shd w:val="clear" w:color="auto" w:fill="CEDDD5"/>
            <w:tcMar>
              <w:top w:w="72" w:type="dxa"/>
              <w:left w:w="144" w:type="dxa"/>
              <w:bottom w:w="72" w:type="dxa"/>
              <w:right w:w="144" w:type="dxa"/>
            </w:tcMar>
            <w:hideMark/>
          </w:tcPr>
          <w:p w:rsidR="003D2E83" w:rsidRPr="003D2E83" w:rsidRDefault="003D2E83" w:rsidP="00373C84">
            <w:r>
              <w:t>25</w:t>
            </w:r>
          </w:p>
        </w:tc>
      </w:tr>
      <w:tr w:rsidR="003D2E83" w:rsidRPr="003D2E83" w:rsidTr="00373C84">
        <w:trPr>
          <w:trHeight w:val="584"/>
        </w:trPr>
        <w:tc>
          <w:tcPr>
            <w:tcW w:w="1560" w:type="dxa"/>
            <w:tcBorders>
              <w:top w:val="single" w:sz="8" w:space="0" w:color="FFFFFF"/>
              <w:left w:val="single" w:sz="8" w:space="0" w:color="FFFFFF"/>
              <w:bottom w:val="single" w:sz="8" w:space="0" w:color="FFFFFF"/>
              <w:right w:val="single" w:sz="8" w:space="0" w:color="FFFFFF"/>
            </w:tcBorders>
            <w:shd w:val="clear" w:color="auto" w:fill="E8EFEB"/>
            <w:tcMar>
              <w:top w:w="72" w:type="dxa"/>
              <w:left w:w="144" w:type="dxa"/>
              <w:bottom w:w="72" w:type="dxa"/>
              <w:right w:w="144" w:type="dxa"/>
            </w:tcMar>
            <w:hideMark/>
          </w:tcPr>
          <w:p w:rsidR="003D2E83" w:rsidRPr="003D2E83" w:rsidRDefault="003D2E83" w:rsidP="00373C84">
            <w:r w:rsidRPr="003D2E83">
              <w:t>Year 2</w:t>
            </w:r>
          </w:p>
        </w:tc>
        <w:tc>
          <w:tcPr>
            <w:tcW w:w="2160" w:type="dxa"/>
            <w:tcBorders>
              <w:top w:val="single" w:sz="8" w:space="0" w:color="FFFFFF"/>
              <w:left w:val="single" w:sz="8" w:space="0" w:color="FFFFFF"/>
              <w:bottom w:val="single" w:sz="8" w:space="0" w:color="FFFFFF"/>
              <w:right w:val="single" w:sz="8" w:space="0" w:color="FFFFFF"/>
            </w:tcBorders>
            <w:shd w:val="clear" w:color="auto" w:fill="E8EFEB"/>
            <w:tcMar>
              <w:top w:w="72" w:type="dxa"/>
              <w:left w:w="144" w:type="dxa"/>
              <w:bottom w:w="72" w:type="dxa"/>
              <w:right w:w="144" w:type="dxa"/>
            </w:tcMar>
            <w:hideMark/>
          </w:tcPr>
          <w:p w:rsidR="003D2E83" w:rsidRPr="003D2E83" w:rsidRDefault="003D2E83" w:rsidP="00373C84">
            <w:r w:rsidRPr="003D2E83">
              <w:t>13</w:t>
            </w:r>
          </w:p>
        </w:tc>
        <w:tc>
          <w:tcPr>
            <w:tcW w:w="1800" w:type="dxa"/>
            <w:tcBorders>
              <w:top w:val="single" w:sz="8" w:space="0" w:color="FFFFFF"/>
              <w:left w:val="single" w:sz="8" w:space="0" w:color="FFFFFF"/>
              <w:bottom w:val="single" w:sz="8" w:space="0" w:color="FFFFFF"/>
              <w:right w:val="single" w:sz="8" w:space="0" w:color="FFFFFF"/>
            </w:tcBorders>
            <w:shd w:val="clear" w:color="auto" w:fill="E8EFEB"/>
            <w:tcMar>
              <w:top w:w="72" w:type="dxa"/>
              <w:left w:w="144" w:type="dxa"/>
              <w:bottom w:w="72" w:type="dxa"/>
              <w:right w:w="144" w:type="dxa"/>
            </w:tcMar>
            <w:hideMark/>
          </w:tcPr>
          <w:p w:rsidR="003D2E83" w:rsidRPr="003D2E83" w:rsidRDefault="003D2E83" w:rsidP="00373C84">
            <w:r w:rsidRPr="003D2E83">
              <w:t>13</w:t>
            </w:r>
          </w:p>
        </w:tc>
        <w:tc>
          <w:tcPr>
            <w:tcW w:w="2040" w:type="dxa"/>
            <w:tcBorders>
              <w:top w:val="single" w:sz="8" w:space="0" w:color="FFFFFF"/>
              <w:left w:val="single" w:sz="8" w:space="0" w:color="FFFFFF"/>
              <w:bottom w:val="single" w:sz="8" w:space="0" w:color="FFFFFF"/>
              <w:right w:val="single" w:sz="8" w:space="0" w:color="FFFFFF"/>
            </w:tcBorders>
            <w:shd w:val="clear" w:color="auto" w:fill="E8EFEB"/>
            <w:tcMar>
              <w:top w:w="72" w:type="dxa"/>
              <w:left w:w="144" w:type="dxa"/>
              <w:bottom w:w="72" w:type="dxa"/>
              <w:right w:w="144" w:type="dxa"/>
            </w:tcMar>
            <w:hideMark/>
          </w:tcPr>
          <w:p w:rsidR="003D2E83" w:rsidRPr="003D2E83" w:rsidRDefault="003D2E83" w:rsidP="00373C84"/>
        </w:tc>
        <w:tc>
          <w:tcPr>
            <w:tcW w:w="1920" w:type="dxa"/>
            <w:tcBorders>
              <w:top w:val="single" w:sz="8" w:space="0" w:color="FFFFFF"/>
              <w:left w:val="single" w:sz="8" w:space="0" w:color="FFFFFF"/>
              <w:bottom w:val="single" w:sz="8" w:space="0" w:color="FFFFFF"/>
              <w:right w:val="single" w:sz="8" w:space="0" w:color="FFFFFF"/>
            </w:tcBorders>
            <w:shd w:val="clear" w:color="auto" w:fill="E8EFEB"/>
            <w:tcMar>
              <w:top w:w="72" w:type="dxa"/>
              <w:left w:w="144" w:type="dxa"/>
              <w:bottom w:w="72" w:type="dxa"/>
              <w:right w:w="144" w:type="dxa"/>
            </w:tcMar>
            <w:hideMark/>
          </w:tcPr>
          <w:p w:rsidR="003D2E83" w:rsidRPr="003D2E83" w:rsidRDefault="003D2E83" w:rsidP="00373C84">
            <w:r w:rsidRPr="003D2E83">
              <w:t>26</w:t>
            </w:r>
          </w:p>
        </w:tc>
      </w:tr>
      <w:tr w:rsidR="003D2E83" w:rsidRPr="003D2E83" w:rsidTr="00373C84">
        <w:trPr>
          <w:trHeight w:val="584"/>
        </w:trPr>
        <w:tc>
          <w:tcPr>
            <w:tcW w:w="1560" w:type="dxa"/>
            <w:tcBorders>
              <w:top w:val="single" w:sz="8" w:space="0" w:color="FFFFFF"/>
              <w:left w:val="single" w:sz="8" w:space="0" w:color="FFFFFF"/>
              <w:bottom w:val="single" w:sz="8" w:space="0" w:color="FFFFFF"/>
              <w:right w:val="single" w:sz="8" w:space="0" w:color="FFFFFF"/>
            </w:tcBorders>
            <w:shd w:val="clear" w:color="auto" w:fill="CEDDD5"/>
            <w:tcMar>
              <w:top w:w="72" w:type="dxa"/>
              <w:left w:w="144" w:type="dxa"/>
              <w:bottom w:w="72" w:type="dxa"/>
              <w:right w:w="144" w:type="dxa"/>
            </w:tcMar>
            <w:hideMark/>
          </w:tcPr>
          <w:p w:rsidR="003D2E83" w:rsidRPr="003D2E83" w:rsidRDefault="003D2E83" w:rsidP="00373C84">
            <w:r w:rsidRPr="003D2E83">
              <w:t>Year 3</w:t>
            </w:r>
          </w:p>
        </w:tc>
        <w:tc>
          <w:tcPr>
            <w:tcW w:w="2160" w:type="dxa"/>
            <w:tcBorders>
              <w:top w:val="single" w:sz="8" w:space="0" w:color="FFFFFF"/>
              <w:left w:val="single" w:sz="8" w:space="0" w:color="FFFFFF"/>
              <w:bottom w:val="single" w:sz="8" w:space="0" w:color="FFFFFF"/>
              <w:right w:val="single" w:sz="8" w:space="0" w:color="FFFFFF"/>
            </w:tcBorders>
            <w:shd w:val="clear" w:color="auto" w:fill="CEDDD5"/>
            <w:tcMar>
              <w:top w:w="72" w:type="dxa"/>
              <w:left w:w="144" w:type="dxa"/>
              <w:bottom w:w="72" w:type="dxa"/>
              <w:right w:w="144" w:type="dxa"/>
            </w:tcMar>
            <w:hideMark/>
          </w:tcPr>
          <w:p w:rsidR="003D2E83" w:rsidRPr="003D2E83" w:rsidRDefault="003D2E83" w:rsidP="00373C84">
            <w:r w:rsidRPr="003D2E83">
              <w:t>12</w:t>
            </w:r>
          </w:p>
        </w:tc>
        <w:tc>
          <w:tcPr>
            <w:tcW w:w="1800" w:type="dxa"/>
            <w:tcBorders>
              <w:top w:val="single" w:sz="8" w:space="0" w:color="FFFFFF"/>
              <w:left w:val="single" w:sz="8" w:space="0" w:color="FFFFFF"/>
              <w:bottom w:val="single" w:sz="8" w:space="0" w:color="FFFFFF"/>
              <w:right w:val="single" w:sz="8" w:space="0" w:color="FFFFFF"/>
            </w:tcBorders>
            <w:shd w:val="clear" w:color="auto" w:fill="CEDDD5"/>
            <w:tcMar>
              <w:top w:w="72" w:type="dxa"/>
              <w:left w:w="144" w:type="dxa"/>
              <w:bottom w:w="72" w:type="dxa"/>
              <w:right w:w="144" w:type="dxa"/>
            </w:tcMar>
            <w:hideMark/>
          </w:tcPr>
          <w:p w:rsidR="003D2E83" w:rsidRPr="003D2E83" w:rsidRDefault="003D2E83" w:rsidP="00373C84">
            <w:r w:rsidRPr="003D2E83">
              <w:t>12</w:t>
            </w:r>
          </w:p>
        </w:tc>
        <w:tc>
          <w:tcPr>
            <w:tcW w:w="2040" w:type="dxa"/>
            <w:tcBorders>
              <w:top w:val="single" w:sz="8" w:space="0" w:color="FFFFFF"/>
              <w:left w:val="single" w:sz="8" w:space="0" w:color="FFFFFF"/>
              <w:bottom w:val="single" w:sz="8" w:space="0" w:color="FFFFFF"/>
              <w:right w:val="single" w:sz="8" w:space="0" w:color="FFFFFF"/>
            </w:tcBorders>
            <w:shd w:val="clear" w:color="auto" w:fill="CEDDD5"/>
            <w:tcMar>
              <w:top w:w="72" w:type="dxa"/>
              <w:left w:w="144" w:type="dxa"/>
              <w:bottom w:w="72" w:type="dxa"/>
              <w:right w:w="144" w:type="dxa"/>
            </w:tcMar>
            <w:hideMark/>
          </w:tcPr>
          <w:p w:rsidR="003D2E83" w:rsidRPr="003D2E83" w:rsidRDefault="003D2E83" w:rsidP="00373C84"/>
        </w:tc>
        <w:tc>
          <w:tcPr>
            <w:tcW w:w="1920" w:type="dxa"/>
            <w:tcBorders>
              <w:top w:val="single" w:sz="8" w:space="0" w:color="FFFFFF"/>
              <w:left w:val="single" w:sz="8" w:space="0" w:color="FFFFFF"/>
              <w:bottom w:val="single" w:sz="8" w:space="0" w:color="FFFFFF"/>
              <w:right w:val="single" w:sz="8" w:space="0" w:color="FFFFFF"/>
            </w:tcBorders>
            <w:shd w:val="clear" w:color="auto" w:fill="CEDDD5"/>
            <w:tcMar>
              <w:top w:w="72" w:type="dxa"/>
              <w:left w:w="144" w:type="dxa"/>
              <w:bottom w:w="72" w:type="dxa"/>
              <w:right w:w="144" w:type="dxa"/>
            </w:tcMar>
            <w:hideMark/>
          </w:tcPr>
          <w:p w:rsidR="003D2E83" w:rsidRPr="003D2E83" w:rsidRDefault="003D2E83" w:rsidP="00373C84">
            <w:r>
              <w:t>24</w:t>
            </w:r>
          </w:p>
        </w:tc>
      </w:tr>
      <w:tr w:rsidR="003D2E83" w:rsidRPr="003D2E83" w:rsidTr="00373C84">
        <w:trPr>
          <w:trHeight w:val="584"/>
        </w:trPr>
        <w:tc>
          <w:tcPr>
            <w:tcW w:w="1560" w:type="dxa"/>
            <w:tcBorders>
              <w:top w:val="single" w:sz="8" w:space="0" w:color="FFFFFF"/>
              <w:left w:val="single" w:sz="8" w:space="0" w:color="FFFFFF"/>
              <w:bottom w:val="single" w:sz="8" w:space="0" w:color="FFFFFF"/>
              <w:right w:val="single" w:sz="8" w:space="0" w:color="FFFFFF"/>
            </w:tcBorders>
            <w:shd w:val="clear" w:color="auto" w:fill="E8EFEB"/>
            <w:tcMar>
              <w:top w:w="72" w:type="dxa"/>
              <w:left w:w="144" w:type="dxa"/>
              <w:bottom w:w="72" w:type="dxa"/>
              <w:right w:w="144" w:type="dxa"/>
            </w:tcMar>
            <w:hideMark/>
          </w:tcPr>
          <w:p w:rsidR="003D2E83" w:rsidRPr="003D2E83" w:rsidRDefault="003D2E83" w:rsidP="00373C84">
            <w:r w:rsidRPr="003D2E83">
              <w:t>Year 4</w:t>
            </w:r>
          </w:p>
        </w:tc>
        <w:tc>
          <w:tcPr>
            <w:tcW w:w="2160" w:type="dxa"/>
            <w:tcBorders>
              <w:top w:val="single" w:sz="8" w:space="0" w:color="FFFFFF"/>
              <w:left w:val="single" w:sz="8" w:space="0" w:color="FFFFFF"/>
              <w:bottom w:val="single" w:sz="8" w:space="0" w:color="FFFFFF"/>
              <w:right w:val="single" w:sz="8" w:space="0" w:color="FFFFFF"/>
            </w:tcBorders>
            <w:shd w:val="clear" w:color="auto" w:fill="E8EFEB"/>
            <w:tcMar>
              <w:top w:w="72" w:type="dxa"/>
              <w:left w:w="144" w:type="dxa"/>
              <w:bottom w:w="72" w:type="dxa"/>
              <w:right w:w="144" w:type="dxa"/>
            </w:tcMar>
            <w:hideMark/>
          </w:tcPr>
          <w:p w:rsidR="003D2E83" w:rsidRPr="003D2E83" w:rsidRDefault="003D2E83" w:rsidP="00373C84">
            <w:r w:rsidRPr="003D2E83">
              <w:t>3</w:t>
            </w:r>
          </w:p>
        </w:tc>
        <w:tc>
          <w:tcPr>
            <w:tcW w:w="1800" w:type="dxa"/>
            <w:tcBorders>
              <w:top w:val="single" w:sz="8" w:space="0" w:color="FFFFFF"/>
              <w:left w:val="single" w:sz="8" w:space="0" w:color="FFFFFF"/>
              <w:bottom w:val="single" w:sz="8" w:space="0" w:color="FFFFFF"/>
              <w:right w:val="single" w:sz="8" w:space="0" w:color="FFFFFF"/>
            </w:tcBorders>
            <w:shd w:val="clear" w:color="auto" w:fill="E8EFEB"/>
            <w:tcMar>
              <w:top w:w="72" w:type="dxa"/>
              <w:left w:w="144" w:type="dxa"/>
              <w:bottom w:w="72" w:type="dxa"/>
              <w:right w:w="144" w:type="dxa"/>
            </w:tcMar>
            <w:hideMark/>
          </w:tcPr>
          <w:p w:rsidR="003D2E83" w:rsidRPr="003D2E83" w:rsidRDefault="003D2E83" w:rsidP="00373C84">
            <w:r w:rsidRPr="003D2E83">
              <w:t>3</w:t>
            </w:r>
          </w:p>
        </w:tc>
        <w:tc>
          <w:tcPr>
            <w:tcW w:w="2040" w:type="dxa"/>
            <w:tcBorders>
              <w:top w:val="single" w:sz="8" w:space="0" w:color="FFFFFF"/>
              <w:left w:val="single" w:sz="8" w:space="0" w:color="FFFFFF"/>
              <w:bottom w:val="single" w:sz="8" w:space="0" w:color="FFFFFF"/>
              <w:right w:val="single" w:sz="8" w:space="0" w:color="FFFFFF"/>
            </w:tcBorders>
            <w:shd w:val="clear" w:color="auto" w:fill="E8EFEB"/>
            <w:tcMar>
              <w:top w:w="72" w:type="dxa"/>
              <w:left w:w="144" w:type="dxa"/>
              <w:bottom w:w="72" w:type="dxa"/>
              <w:right w:w="144" w:type="dxa"/>
            </w:tcMar>
            <w:hideMark/>
          </w:tcPr>
          <w:p w:rsidR="003D2E83" w:rsidRPr="003D2E83" w:rsidRDefault="003D2E83" w:rsidP="00373C84"/>
        </w:tc>
        <w:tc>
          <w:tcPr>
            <w:tcW w:w="1920" w:type="dxa"/>
            <w:tcBorders>
              <w:top w:val="single" w:sz="8" w:space="0" w:color="FFFFFF"/>
              <w:left w:val="single" w:sz="8" w:space="0" w:color="FFFFFF"/>
              <w:bottom w:val="single" w:sz="8" w:space="0" w:color="FFFFFF"/>
              <w:right w:val="single" w:sz="8" w:space="0" w:color="FFFFFF"/>
            </w:tcBorders>
            <w:shd w:val="clear" w:color="auto" w:fill="E8EFEB"/>
            <w:tcMar>
              <w:top w:w="72" w:type="dxa"/>
              <w:left w:w="144" w:type="dxa"/>
              <w:bottom w:w="72" w:type="dxa"/>
              <w:right w:w="144" w:type="dxa"/>
            </w:tcMar>
            <w:hideMark/>
          </w:tcPr>
          <w:p w:rsidR="003D2E83" w:rsidRPr="003D2E83" w:rsidRDefault="003D2E83" w:rsidP="00373C84">
            <w:r w:rsidRPr="003D2E83">
              <w:t>6</w:t>
            </w:r>
          </w:p>
        </w:tc>
      </w:tr>
      <w:tr w:rsidR="003D2E83" w:rsidRPr="003D2E83" w:rsidTr="00373C84">
        <w:trPr>
          <w:trHeight w:val="584"/>
        </w:trPr>
        <w:tc>
          <w:tcPr>
            <w:tcW w:w="1560" w:type="dxa"/>
            <w:tcBorders>
              <w:top w:val="single" w:sz="8" w:space="0" w:color="FFFFFF"/>
              <w:left w:val="single" w:sz="8" w:space="0" w:color="FFFFFF"/>
              <w:bottom w:val="single" w:sz="8" w:space="0" w:color="FFFFFF"/>
              <w:right w:val="single" w:sz="8" w:space="0" w:color="FFFFFF"/>
            </w:tcBorders>
            <w:shd w:val="clear" w:color="auto" w:fill="CEDDD5"/>
            <w:tcMar>
              <w:top w:w="72" w:type="dxa"/>
              <w:left w:w="144" w:type="dxa"/>
              <w:bottom w:w="72" w:type="dxa"/>
              <w:right w:w="144" w:type="dxa"/>
            </w:tcMar>
            <w:hideMark/>
          </w:tcPr>
          <w:p w:rsidR="003D2E83" w:rsidRPr="003D2E83" w:rsidRDefault="003D2E83" w:rsidP="00373C84">
            <w:r w:rsidRPr="003D2E83">
              <w:t>Total</w:t>
            </w:r>
          </w:p>
        </w:tc>
        <w:tc>
          <w:tcPr>
            <w:tcW w:w="2160" w:type="dxa"/>
            <w:tcBorders>
              <w:top w:val="single" w:sz="8" w:space="0" w:color="FFFFFF"/>
              <w:left w:val="single" w:sz="8" w:space="0" w:color="FFFFFF"/>
              <w:bottom w:val="single" w:sz="8" w:space="0" w:color="FFFFFF"/>
              <w:right w:val="single" w:sz="8" w:space="0" w:color="FFFFFF"/>
            </w:tcBorders>
            <w:shd w:val="clear" w:color="auto" w:fill="CEDDD5"/>
            <w:tcMar>
              <w:top w:w="72" w:type="dxa"/>
              <w:left w:w="144" w:type="dxa"/>
              <w:bottom w:w="72" w:type="dxa"/>
              <w:right w:w="144" w:type="dxa"/>
            </w:tcMar>
            <w:hideMark/>
          </w:tcPr>
          <w:p w:rsidR="003D2E83" w:rsidRPr="003D2E83" w:rsidRDefault="003D2E83" w:rsidP="00373C84">
            <w:r w:rsidRPr="003D2E83">
              <w:t>41</w:t>
            </w:r>
          </w:p>
        </w:tc>
        <w:tc>
          <w:tcPr>
            <w:tcW w:w="1800" w:type="dxa"/>
            <w:tcBorders>
              <w:top w:val="single" w:sz="8" w:space="0" w:color="FFFFFF"/>
              <w:left w:val="single" w:sz="8" w:space="0" w:color="FFFFFF"/>
              <w:bottom w:val="single" w:sz="8" w:space="0" w:color="FFFFFF"/>
              <w:right w:val="single" w:sz="8" w:space="0" w:color="FFFFFF"/>
            </w:tcBorders>
            <w:shd w:val="clear" w:color="auto" w:fill="CEDDD5"/>
            <w:tcMar>
              <w:top w:w="72" w:type="dxa"/>
              <w:left w:w="144" w:type="dxa"/>
              <w:bottom w:w="72" w:type="dxa"/>
              <w:right w:w="144" w:type="dxa"/>
            </w:tcMar>
            <w:hideMark/>
          </w:tcPr>
          <w:p w:rsidR="003D2E83" w:rsidRPr="003D2E83" w:rsidRDefault="003D2E83" w:rsidP="00373C84">
            <w:r w:rsidRPr="003D2E83">
              <w:t>41</w:t>
            </w:r>
          </w:p>
        </w:tc>
        <w:tc>
          <w:tcPr>
            <w:tcW w:w="2040" w:type="dxa"/>
            <w:tcBorders>
              <w:top w:val="single" w:sz="8" w:space="0" w:color="FFFFFF"/>
              <w:left w:val="single" w:sz="8" w:space="0" w:color="FFFFFF"/>
              <w:bottom w:val="single" w:sz="8" w:space="0" w:color="FFFFFF"/>
              <w:right w:val="single" w:sz="8" w:space="0" w:color="FFFFFF"/>
            </w:tcBorders>
            <w:shd w:val="clear" w:color="auto" w:fill="CEDDD5"/>
            <w:tcMar>
              <w:top w:w="72" w:type="dxa"/>
              <w:left w:w="144" w:type="dxa"/>
              <w:bottom w:w="72" w:type="dxa"/>
              <w:right w:w="144" w:type="dxa"/>
            </w:tcMar>
            <w:hideMark/>
          </w:tcPr>
          <w:p w:rsidR="003D2E83" w:rsidRPr="003D2E83" w:rsidRDefault="003D2E83" w:rsidP="00373C84"/>
        </w:tc>
        <w:tc>
          <w:tcPr>
            <w:tcW w:w="1920" w:type="dxa"/>
            <w:tcBorders>
              <w:top w:val="single" w:sz="8" w:space="0" w:color="FFFFFF"/>
              <w:left w:val="single" w:sz="8" w:space="0" w:color="FFFFFF"/>
              <w:bottom w:val="single" w:sz="8" w:space="0" w:color="FFFFFF"/>
              <w:right w:val="single" w:sz="8" w:space="0" w:color="FFFFFF"/>
            </w:tcBorders>
            <w:shd w:val="clear" w:color="auto" w:fill="CEDDD5"/>
            <w:tcMar>
              <w:top w:w="72" w:type="dxa"/>
              <w:left w:w="144" w:type="dxa"/>
              <w:bottom w:w="72" w:type="dxa"/>
              <w:right w:w="144" w:type="dxa"/>
            </w:tcMar>
            <w:hideMark/>
          </w:tcPr>
          <w:p w:rsidR="003D2E83" w:rsidRPr="003D2E83" w:rsidRDefault="003D2E83" w:rsidP="00373C84">
            <w:r>
              <w:t>81</w:t>
            </w:r>
          </w:p>
        </w:tc>
      </w:tr>
      <w:tr w:rsidR="003D2E83" w:rsidRPr="003D2E83" w:rsidTr="003D2E83">
        <w:trPr>
          <w:trHeight w:val="97"/>
        </w:trPr>
        <w:tc>
          <w:tcPr>
            <w:tcW w:w="1560" w:type="dxa"/>
            <w:tcBorders>
              <w:top w:val="single" w:sz="8" w:space="0" w:color="FFFFFF"/>
              <w:left w:val="single" w:sz="8" w:space="0" w:color="FFFFFF"/>
              <w:bottom w:val="single" w:sz="8" w:space="0" w:color="FFFFFF"/>
              <w:right w:val="single" w:sz="8" w:space="0" w:color="FFFFFF"/>
            </w:tcBorders>
            <w:shd w:val="clear" w:color="auto" w:fill="E8EFEB"/>
            <w:tcMar>
              <w:top w:w="72" w:type="dxa"/>
              <w:left w:w="144" w:type="dxa"/>
              <w:bottom w:w="72" w:type="dxa"/>
              <w:right w:w="144" w:type="dxa"/>
            </w:tcMar>
          </w:tcPr>
          <w:p w:rsidR="003D2E83" w:rsidRPr="003D2E83" w:rsidRDefault="003D2E83" w:rsidP="00373C84"/>
        </w:tc>
        <w:tc>
          <w:tcPr>
            <w:tcW w:w="2160" w:type="dxa"/>
            <w:tcBorders>
              <w:top w:val="single" w:sz="8" w:space="0" w:color="FFFFFF"/>
              <w:left w:val="single" w:sz="8" w:space="0" w:color="FFFFFF"/>
              <w:bottom w:val="single" w:sz="8" w:space="0" w:color="FFFFFF"/>
              <w:right w:val="single" w:sz="8" w:space="0" w:color="FFFFFF"/>
            </w:tcBorders>
            <w:shd w:val="clear" w:color="auto" w:fill="E8EFEB"/>
            <w:tcMar>
              <w:top w:w="72" w:type="dxa"/>
              <w:left w:w="144" w:type="dxa"/>
              <w:bottom w:w="72" w:type="dxa"/>
              <w:right w:w="144" w:type="dxa"/>
            </w:tcMar>
          </w:tcPr>
          <w:p w:rsidR="003D2E83" w:rsidRPr="003D2E83" w:rsidRDefault="003D2E83" w:rsidP="00373C84"/>
        </w:tc>
        <w:tc>
          <w:tcPr>
            <w:tcW w:w="1800" w:type="dxa"/>
            <w:tcBorders>
              <w:top w:val="single" w:sz="8" w:space="0" w:color="FFFFFF"/>
              <w:left w:val="single" w:sz="8" w:space="0" w:color="FFFFFF"/>
              <w:bottom w:val="single" w:sz="8" w:space="0" w:color="FFFFFF"/>
              <w:right w:val="single" w:sz="8" w:space="0" w:color="FFFFFF"/>
            </w:tcBorders>
            <w:shd w:val="clear" w:color="auto" w:fill="E8EFEB"/>
            <w:tcMar>
              <w:top w:w="72" w:type="dxa"/>
              <w:left w:w="144" w:type="dxa"/>
              <w:bottom w:w="72" w:type="dxa"/>
              <w:right w:w="144" w:type="dxa"/>
            </w:tcMar>
          </w:tcPr>
          <w:p w:rsidR="003D2E83" w:rsidRPr="003D2E83" w:rsidRDefault="003D2E83" w:rsidP="00373C84"/>
        </w:tc>
        <w:tc>
          <w:tcPr>
            <w:tcW w:w="2040" w:type="dxa"/>
            <w:tcBorders>
              <w:top w:val="single" w:sz="8" w:space="0" w:color="FFFFFF"/>
              <w:left w:val="single" w:sz="8" w:space="0" w:color="FFFFFF"/>
              <w:bottom w:val="single" w:sz="8" w:space="0" w:color="FFFFFF"/>
              <w:right w:val="single" w:sz="8" w:space="0" w:color="FFFFFF"/>
            </w:tcBorders>
            <w:shd w:val="clear" w:color="auto" w:fill="E8EFEB"/>
            <w:tcMar>
              <w:top w:w="72" w:type="dxa"/>
              <w:left w:w="144" w:type="dxa"/>
              <w:bottom w:w="72" w:type="dxa"/>
              <w:right w:w="144" w:type="dxa"/>
            </w:tcMar>
          </w:tcPr>
          <w:p w:rsidR="003D2E83" w:rsidRPr="003D2E83" w:rsidRDefault="003D2E83" w:rsidP="00373C84"/>
        </w:tc>
        <w:tc>
          <w:tcPr>
            <w:tcW w:w="1920" w:type="dxa"/>
            <w:tcBorders>
              <w:top w:val="single" w:sz="8" w:space="0" w:color="FFFFFF"/>
              <w:left w:val="single" w:sz="8" w:space="0" w:color="FFFFFF"/>
              <w:bottom w:val="single" w:sz="8" w:space="0" w:color="FFFFFF"/>
              <w:right w:val="single" w:sz="8" w:space="0" w:color="FFFFFF"/>
            </w:tcBorders>
            <w:shd w:val="clear" w:color="auto" w:fill="E8EFEB"/>
            <w:tcMar>
              <w:top w:w="72" w:type="dxa"/>
              <w:left w:w="144" w:type="dxa"/>
              <w:bottom w:w="72" w:type="dxa"/>
              <w:right w:w="144" w:type="dxa"/>
            </w:tcMar>
          </w:tcPr>
          <w:p w:rsidR="003D2E83" w:rsidRPr="003D2E83" w:rsidRDefault="003D2E83" w:rsidP="00373C84"/>
        </w:tc>
      </w:tr>
      <w:tr w:rsidR="003D2E83" w:rsidRPr="003D2E83" w:rsidTr="003D2E83">
        <w:trPr>
          <w:trHeight w:val="19"/>
        </w:trPr>
        <w:tc>
          <w:tcPr>
            <w:tcW w:w="1560" w:type="dxa"/>
            <w:tcBorders>
              <w:top w:val="single" w:sz="8" w:space="0" w:color="FFFFFF"/>
              <w:left w:val="single" w:sz="8" w:space="0" w:color="FFFFFF"/>
              <w:bottom w:val="single" w:sz="8" w:space="0" w:color="FFFFFF"/>
              <w:right w:val="single" w:sz="8" w:space="0" w:color="FFFFFF"/>
            </w:tcBorders>
            <w:shd w:val="clear" w:color="auto" w:fill="CEDDD5"/>
            <w:tcMar>
              <w:top w:w="72" w:type="dxa"/>
              <w:left w:w="144" w:type="dxa"/>
              <w:bottom w:w="72" w:type="dxa"/>
              <w:right w:w="144" w:type="dxa"/>
            </w:tcMar>
          </w:tcPr>
          <w:p w:rsidR="003D2E83" w:rsidRPr="003D2E83" w:rsidRDefault="003D2E83" w:rsidP="00373C84"/>
        </w:tc>
        <w:tc>
          <w:tcPr>
            <w:tcW w:w="2160" w:type="dxa"/>
            <w:tcBorders>
              <w:top w:val="single" w:sz="8" w:space="0" w:color="FFFFFF"/>
              <w:left w:val="single" w:sz="8" w:space="0" w:color="FFFFFF"/>
              <w:bottom w:val="single" w:sz="8" w:space="0" w:color="FFFFFF"/>
              <w:right w:val="single" w:sz="8" w:space="0" w:color="FFFFFF"/>
            </w:tcBorders>
            <w:shd w:val="clear" w:color="auto" w:fill="CEDDD5"/>
            <w:tcMar>
              <w:top w:w="72" w:type="dxa"/>
              <w:left w:w="144" w:type="dxa"/>
              <w:bottom w:w="72" w:type="dxa"/>
              <w:right w:w="144" w:type="dxa"/>
            </w:tcMar>
          </w:tcPr>
          <w:p w:rsidR="003D2E83" w:rsidRPr="003D2E83" w:rsidRDefault="003D2E83" w:rsidP="00373C84"/>
        </w:tc>
        <w:tc>
          <w:tcPr>
            <w:tcW w:w="1800" w:type="dxa"/>
            <w:tcBorders>
              <w:top w:val="single" w:sz="8" w:space="0" w:color="FFFFFF"/>
              <w:left w:val="single" w:sz="8" w:space="0" w:color="FFFFFF"/>
              <w:bottom w:val="single" w:sz="8" w:space="0" w:color="FFFFFF"/>
              <w:right w:val="single" w:sz="8" w:space="0" w:color="FFFFFF"/>
            </w:tcBorders>
            <w:shd w:val="clear" w:color="auto" w:fill="CEDDD5"/>
            <w:tcMar>
              <w:top w:w="72" w:type="dxa"/>
              <w:left w:w="144" w:type="dxa"/>
              <w:bottom w:w="72" w:type="dxa"/>
              <w:right w:w="144" w:type="dxa"/>
            </w:tcMar>
          </w:tcPr>
          <w:p w:rsidR="003D2E83" w:rsidRPr="003D2E83" w:rsidRDefault="003D2E83" w:rsidP="00373C84"/>
        </w:tc>
        <w:tc>
          <w:tcPr>
            <w:tcW w:w="2040" w:type="dxa"/>
            <w:tcBorders>
              <w:top w:val="single" w:sz="8" w:space="0" w:color="FFFFFF"/>
              <w:left w:val="single" w:sz="8" w:space="0" w:color="FFFFFF"/>
              <w:bottom w:val="single" w:sz="8" w:space="0" w:color="FFFFFF"/>
              <w:right w:val="single" w:sz="8" w:space="0" w:color="FFFFFF"/>
            </w:tcBorders>
            <w:shd w:val="clear" w:color="auto" w:fill="CEDDD5"/>
            <w:tcMar>
              <w:top w:w="72" w:type="dxa"/>
              <w:left w:w="144" w:type="dxa"/>
              <w:bottom w:w="72" w:type="dxa"/>
              <w:right w:w="144" w:type="dxa"/>
            </w:tcMar>
          </w:tcPr>
          <w:p w:rsidR="003D2E83" w:rsidRPr="003D2E83" w:rsidRDefault="003D2E83" w:rsidP="00373C84"/>
        </w:tc>
        <w:tc>
          <w:tcPr>
            <w:tcW w:w="1920" w:type="dxa"/>
            <w:tcBorders>
              <w:top w:val="single" w:sz="8" w:space="0" w:color="FFFFFF"/>
              <w:left w:val="single" w:sz="8" w:space="0" w:color="FFFFFF"/>
              <w:bottom w:val="single" w:sz="8" w:space="0" w:color="FFFFFF"/>
              <w:right w:val="single" w:sz="8" w:space="0" w:color="FFFFFF"/>
            </w:tcBorders>
            <w:shd w:val="clear" w:color="auto" w:fill="CEDDD5"/>
            <w:tcMar>
              <w:top w:w="72" w:type="dxa"/>
              <w:left w:w="144" w:type="dxa"/>
              <w:bottom w:w="72" w:type="dxa"/>
              <w:right w:w="144" w:type="dxa"/>
            </w:tcMar>
          </w:tcPr>
          <w:p w:rsidR="003D2E83" w:rsidRPr="003D2E83" w:rsidRDefault="003D2E83" w:rsidP="00373C84"/>
        </w:tc>
      </w:tr>
    </w:tbl>
    <w:p w:rsidR="003D2E83" w:rsidRDefault="003D2E83"/>
    <w:p w:rsidR="00883E49" w:rsidRDefault="00883E49">
      <w:r>
        <w:rPr>
          <w:i/>
        </w:rPr>
        <w:t xml:space="preserve">Implications. </w:t>
      </w:r>
      <w:r>
        <w:t>This will permit external MAs with no transfer credit to take the recommended load each semester without having to take three extra credits at some point during their program, and still graduate on time.  There should be no substantive impact on programs for other students, given the 12 credit minimum per semester and classroom elective credit rules (15 credits of SOC classroom electives are required) that we have in place.</w:t>
      </w:r>
    </w:p>
    <w:p w:rsidR="00883E49" w:rsidRDefault="00883E49">
      <w:r>
        <w:rPr>
          <w:i/>
        </w:rPr>
        <w:t xml:space="preserve">Changes to first-year requirements. </w:t>
      </w:r>
      <w:r>
        <w:t xml:space="preserve"> We are not sure if the following changes require curricular review as program changes.  If not, they are being provided as explanatory background.  If so, we are providing the rationale and a discussion of implications so that review can take place.</w:t>
      </w:r>
    </w:p>
    <w:p w:rsidR="00C40F5D" w:rsidRDefault="0095425D">
      <w:r>
        <w:rPr>
          <w:i/>
        </w:rPr>
        <w:t xml:space="preserve">Change to first-semester program for students new to OSU SOC graduate program. </w:t>
      </w:r>
      <w:r w:rsidR="00230AD5">
        <w:t xml:space="preserve"> </w:t>
      </w:r>
      <w:r w:rsidR="00C40F5D">
        <w:t xml:space="preserve">Requiring a one-credit </w:t>
      </w:r>
      <w:proofErr w:type="spellStart"/>
      <w:r w:rsidR="00C40F5D">
        <w:t>Comm</w:t>
      </w:r>
      <w:proofErr w:type="spellEnd"/>
      <w:r w:rsidR="00C40F5D">
        <w:t xml:space="preserve"> 6500 course, a one-credit directed research, and one-credit colloquium, with the three three-credit core courses, for 12 credits, instead of the three three-credit core courses, three credit elective, and one-credit colloquium previously the norm for students new to OSU.</w:t>
      </w:r>
    </w:p>
    <w:p w:rsidR="00C40F5D" w:rsidRDefault="00C40F5D">
      <w:r>
        <w:rPr>
          <w:i/>
        </w:rPr>
        <w:t xml:space="preserve">Rationale: </w:t>
      </w:r>
      <w:r w:rsidR="00230AD5">
        <w:t xml:space="preserve">The GSC over the past few years has identified several issues we needed to address.  First, students would clearly benefit from systematic exposure to guidance in how to succeed as a graduate </w:t>
      </w:r>
      <w:r w:rsidR="00230AD5">
        <w:lastRenderedPageBreak/>
        <w:t xml:space="preserve">student; this was affirmed by a survey of students.  Such guidance has been provided in an </w:t>
      </w:r>
      <w:r w:rsidR="00230AD5">
        <w:rPr>
          <w:i/>
        </w:rPr>
        <w:t>ad hoc</w:t>
      </w:r>
      <w:r w:rsidR="00230AD5">
        <w:t xml:space="preserve"> way during the required weekly graduate research colloquium.  However, what was offered was a function of available time, as this is also the venue for job candidate presentations, visiting scholar presentations, and faculty/student research presentations.  The GSC </w:t>
      </w:r>
      <w:r w:rsidR="003D2E83">
        <w:t xml:space="preserve">last year </w:t>
      </w:r>
      <w:r w:rsidR="00230AD5">
        <w:t>had received approval for a 2 credit 6500 Professional Studies course combining such material with material on pedagogy to support their future efforts in the classroom.  However, in trying to plan/staff the proposed course, several problems became evident</w:t>
      </w:r>
      <w:r>
        <w:t>, and it was not offered</w:t>
      </w:r>
      <w:r w:rsidR="00230AD5">
        <w:t>.  It was difficult to staff the course—faculty expert</w:t>
      </w:r>
      <w:r w:rsidR="0081633F">
        <w:t>s</w:t>
      </w:r>
      <w:r w:rsidR="00230AD5">
        <w:t xml:space="preserve"> in graduate student research issues are not the same as faculty expert</w:t>
      </w:r>
      <w:r w:rsidR="0081633F">
        <w:t>s</w:t>
      </w:r>
      <w:r w:rsidR="00230AD5">
        <w:t xml:space="preserve"> in pedagogy issues.  Moreover, this would mean teaching pedagogy a year or more before students would actually have an independent teaching experience, and teaching it in a classroom rather than a hands-on setting.  It seemed more appropriate to funnel all of our students through a first independent teaching experience in Persuasion under the close supervision</w:t>
      </w:r>
      <w:r w:rsidR="003D2E83">
        <w:t xml:space="preserve"> and training</w:t>
      </w:r>
      <w:r w:rsidR="00230AD5">
        <w:t xml:space="preserve"> of Kristie Sigler, a winner of the Provost’s Teaching Award; they then can go on to teach independently in other courses.  So, we are submitting under separate cover (online) a change in </w:t>
      </w:r>
      <w:proofErr w:type="spellStart"/>
      <w:r w:rsidR="00230AD5">
        <w:t>Comm</w:t>
      </w:r>
      <w:proofErr w:type="spellEnd"/>
      <w:r w:rsidR="00230AD5">
        <w:t xml:space="preserve"> 6500 from two credits to one; that course will feature topics identified via a survey of graduate students to be most needed/beneficial for orientation to our program.</w:t>
      </w:r>
      <w:r>
        <w:t xml:space="preserve">  We also will require one credit of directed research with the temporary advisor, to encourage setting aside structured time for discussion of emerging research interests and guidance regarding exposure to the research experience at the SOC (identifying lab meetings to attend, projects to assist with, etc.).  Combined with the one credit of required colloquium, this makes for a total of 12 credits.  Another advantage of this plan is that students, who typically find the first semester with 3 demanding core courses plus typically GTA responsibilities quite overwhelming, will be able to focus on these courses and responsibilities without taking an elective in addition.  Instructors for those electives have pointed out that students who haven’t had our Methods, Theory, and Stat I classes are not yet ready for the readings and discussion in those courses, so this is also a benefit.  This all adds up to 12 credits, instead of the 13 credits (3 3-credit core courses, 3 credits of electives, 1 credit of colloquium) that was previously the norm for new students. That is why we are asking to change our minimum requirement from 85 to 81 instead of 82 credits.</w:t>
      </w:r>
    </w:p>
    <w:p w:rsidR="00C40F5D" w:rsidRDefault="00C40F5D">
      <w:r>
        <w:rPr>
          <w:i/>
        </w:rPr>
        <w:t>Dropping Qualitative Methods as a core requirement for the PhD.</w:t>
      </w:r>
      <w:r>
        <w:t xml:space="preserve">  The GSC recommended and the graduate faculty unanimously voted to drop Qualitative Methods as a core requirement for the PhD.</w:t>
      </w:r>
      <w:r w:rsidR="004E0434">
        <w:t xml:space="preserve">  We are requiring that three credits of elective coursework, from inside or outside the School, be advanced research methods/statistics, which can include qualitative research</w:t>
      </w:r>
      <w:r>
        <w:t xml:space="preserve"> (We don’t know if approval of this change is required but are including this on the chance such approval is needed).</w:t>
      </w:r>
    </w:p>
    <w:p w:rsidR="00C40F5D" w:rsidRDefault="00C40F5D">
      <w:r>
        <w:rPr>
          <w:i/>
        </w:rPr>
        <w:t xml:space="preserve">Rationale:  </w:t>
      </w:r>
      <w:r w:rsidR="004E0434">
        <w:t xml:space="preserve">Our program is primarily a quantitative one.   All of our core courses are taught by people we consider to have world-class training and expertise.  We no longer have any faculty members whose primary research expertise is qualitative research.  We compared our program with the other big 10 Communication PhD programs and found our core requirements were almost at the top in terms of credit hours; there was interest in creating more flexibility for advisors and graduate students in constructing a student’s program. When we surveyed alumni of our program, the Qualitative Research course was </w:t>
      </w:r>
      <w:bookmarkStart w:id="0" w:name="_GoBack"/>
      <w:bookmarkEnd w:id="0"/>
      <w:r w:rsidR="00695305">
        <w:t>ranked</w:t>
      </w:r>
      <w:r w:rsidR="00695305">
        <w:t xml:space="preserve"> </w:t>
      </w:r>
      <w:r w:rsidR="004E0434">
        <w:t>the least useful/necessary of the core courses they had taken.  Students interested in qualitative research can take excellent courses from expert faculty in departments such as Sociology.  We are including discussion of qualitative research and mixed methods research in our core Methods class.</w:t>
      </w:r>
    </w:p>
    <w:p w:rsidR="004E0434" w:rsidRDefault="004E0434">
      <w:r>
        <w:rPr>
          <w:i/>
        </w:rPr>
        <w:lastRenderedPageBreak/>
        <w:t xml:space="preserve">Implications: </w:t>
      </w:r>
      <w:r>
        <w:t xml:space="preserve"> Removing one core class provides advisors and committees more flexibility in customizing student programs, notably </w:t>
      </w:r>
      <w:r w:rsidR="00B47A68">
        <w:t xml:space="preserve">in </w:t>
      </w:r>
      <w:r>
        <w:t>taking more courses around the college and university.  Given our requirements for classroom electives, limits on independent study courses, and 12 credits per semester</w:t>
      </w:r>
      <w:r w:rsidR="00B47A68">
        <w:t xml:space="preserve"> requirement</w:t>
      </w:r>
      <w:r>
        <w:t xml:space="preserve"> until candidacy is completed, this should not impact our program in other ways.</w:t>
      </w:r>
    </w:p>
    <w:p w:rsidR="003D2E83" w:rsidRPr="004E0434" w:rsidRDefault="003D2E83">
      <w:r>
        <w:t>Thank you for your attention and let us know if you have any questions.</w:t>
      </w:r>
    </w:p>
    <w:p w:rsidR="00C40F5D" w:rsidRPr="00C40F5D" w:rsidRDefault="00C40F5D"/>
    <w:p w:rsidR="00883E49" w:rsidRPr="00D86E18" w:rsidRDefault="00883E49"/>
    <w:sectPr w:rsidR="00883E49" w:rsidRPr="00D86E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E18"/>
    <w:rsid w:val="00105192"/>
    <w:rsid w:val="0011427C"/>
    <w:rsid w:val="00230AD5"/>
    <w:rsid w:val="002D3E41"/>
    <w:rsid w:val="003D2E83"/>
    <w:rsid w:val="004E0434"/>
    <w:rsid w:val="00695305"/>
    <w:rsid w:val="0081633F"/>
    <w:rsid w:val="00883E49"/>
    <w:rsid w:val="0095425D"/>
    <w:rsid w:val="00975E91"/>
    <w:rsid w:val="00B47A68"/>
    <w:rsid w:val="00C40F5D"/>
    <w:rsid w:val="00D86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1633F"/>
    <w:rPr>
      <w:sz w:val="16"/>
      <w:szCs w:val="16"/>
    </w:rPr>
  </w:style>
  <w:style w:type="paragraph" w:styleId="CommentText">
    <w:name w:val="annotation text"/>
    <w:basedOn w:val="Normal"/>
    <w:link w:val="CommentTextChar"/>
    <w:uiPriority w:val="99"/>
    <w:semiHidden/>
    <w:unhideWhenUsed/>
    <w:rsid w:val="0081633F"/>
    <w:pPr>
      <w:spacing w:line="240" w:lineRule="auto"/>
    </w:pPr>
    <w:rPr>
      <w:sz w:val="20"/>
      <w:szCs w:val="20"/>
    </w:rPr>
  </w:style>
  <w:style w:type="character" w:customStyle="1" w:styleId="CommentTextChar">
    <w:name w:val="Comment Text Char"/>
    <w:basedOn w:val="DefaultParagraphFont"/>
    <w:link w:val="CommentText"/>
    <w:uiPriority w:val="99"/>
    <w:semiHidden/>
    <w:rsid w:val="0081633F"/>
    <w:rPr>
      <w:sz w:val="20"/>
      <w:szCs w:val="20"/>
    </w:rPr>
  </w:style>
  <w:style w:type="paragraph" w:styleId="CommentSubject">
    <w:name w:val="annotation subject"/>
    <w:basedOn w:val="CommentText"/>
    <w:next w:val="CommentText"/>
    <w:link w:val="CommentSubjectChar"/>
    <w:uiPriority w:val="99"/>
    <w:semiHidden/>
    <w:unhideWhenUsed/>
    <w:rsid w:val="0081633F"/>
    <w:rPr>
      <w:b/>
      <w:bCs/>
    </w:rPr>
  </w:style>
  <w:style w:type="character" w:customStyle="1" w:styleId="CommentSubjectChar">
    <w:name w:val="Comment Subject Char"/>
    <w:basedOn w:val="CommentTextChar"/>
    <w:link w:val="CommentSubject"/>
    <w:uiPriority w:val="99"/>
    <w:semiHidden/>
    <w:rsid w:val="0081633F"/>
    <w:rPr>
      <w:b/>
      <w:bCs/>
      <w:sz w:val="20"/>
      <w:szCs w:val="20"/>
    </w:rPr>
  </w:style>
  <w:style w:type="paragraph" w:styleId="BalloonText">
    <w:name w:val="Balloon Text"/>
    <w:basedOn w:val="Normal"/>
    <w:link w:val="BalloonTextChar"/>
    <w:uiPriority w:val="99"/>
    <w:semiHidden/>
    <w:unhideWhenUsed/>
    <w:rsid w:val="008163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633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1633F"/>
    <w:rPr>
      <w:sz w:val="16"/>
      <w:szCs w:val="16"/>
    </w:rPr>
  </w:style>
  <w:style w:type="paragraph" w:styleId="CommentText">
    <w:name w:val="annotation text"/>
    <w:basedOn w:val="Normal"/>
    <w:link w:val="CommentTextChar"/>
    <w:uiPriority w:val="99"/>
    <w:semiHidden/>
    <w:unhideWhenUsed/>
    <w:rsid w:val="0081633F"/>
    <w:pPr>
      <w:spacing w:line="240" w:lineRule="auto"/>
    </w:pPr>
    <w:rPr>
      <w:sz w:val="20"/>
      <w:szCs w:val="20"/>
    </w:rPr>
  </w:style>
  <w:style w:type="character" w:customStyle="1" w:styleId="CommentTextChar">
    <w:name w:val="Comment Text Char"/>
    <w:basedOn w:val="DefaultParagraphFont"/>
    <w:link w:val="CommentText"/>
    <w:uiPriority w:val="99"/>
    <w:semiHidden/>
    <w:rsid w:val="0081633F"/>
    <w:rPr>
      <w:sz w:val="20"/>
      <w:szCs w:val="20"/>
    </w:rPr>
  </w:style>
  <w:style w:type="paragraph" w:styleId="CommentSubject">
    <w:name w:val="annotation subject"/>
    <w:basedOn w:val="CommentText"/>
    <w:next w:val="CommentText"/>
    <w:link w:val="CommentSubjectChar"/>
    <w:uiPriority w:val="99"/>
    <w:semiHidden/>
    <w:unhideWhenUsed/>
    <w:rsid w:val="0081633F"/>
    <w:rPr>
      <w:b/>
      <w:bCs/>
    </w:rPr>
  </w:style>
  <w:style w:type="character" w:customStyle="1" w:styleId="CommentSubjectChar">
    <w:name w:val="Comment Subject Char"/>
    <w:basedOn w:val="CommentTextChar"/>
    <w:link w:val="CommentSubject"/>
    <w:uiPriority w:val="99"/>
    <w:semiHidden/>
    <w:rsid w:val="0081633F"/>
    <w:rPr>
      <w:b/>
      <w:bCs/>
      <w:sz w:val="20"/>
      <w:szCs w:val="20"/>
    </w:rPr>
  </w:style>
  <w:style w:type="paragraph" w:styleId="BalloonText">
    <w:name w:val="Balloon Text"/>
    <w:basedOn w:val="Normal"/>
    <w:link w:val="BalloonTextChar"/>
    <w:uiPriority w:val="99"/>
    <w:semiHidden/>
    <w:unhideWhenUsed/>
    <w:rsid w:val="008163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63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258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1144</Words>
  <Characters>6525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The Ohio State University</Company>
  <LinksUpToDate>false</LinksUpToDate>
  <CharactersWithSpaces>7654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Slater</dc:creator>
  <cp:lastModifiedBy>Michael Slater</cp:lastModifiedBy>
  <cp:revision>2</cp:revision>
  <dcterms:created xsi:type="dcterms:W3CDTF">2015-10-14T01:20:00Z</dcterms:created>
  <dcterms:modified xsi:type="dcterms:W3CDTF">2015-10-14T01:20:00Z</dcterms:modified>
</cp:coreProperties>
</file>